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AF8" w:rsidRDefault="00F01AF8" w:rsidP="00F01AF8">
      <w:pPr>
        <w:pStyle w:val="a5"/>
        <w:spacing w:after="0"/>
        <w:ind w:right="-1"/>
        <w:jc w:val="center"/>
        <w:rPr>
          <w:sz w:val="28"/>
          <w:szCs w:val="28"/>
        </w:rPr>
      </w:pPr>
      <w:bookmarkStart w:id="0" w:name="_GoBack"/>
      <w:bookmarkEnd w:id="0"/>
      <w:r>
        <w:rPr>
          <w:b/>
          <w:caps/>
          <w:noProof/>
          <w:sz w:val="32"/>
          <w:szCs w:val="32"/>
          <w:lang w:eastAsia="ru-RU"/>
        </w:rPr>
        <w:drawing>
          <wp:inline distT="0" distB="0" distL="0" distR="0">
            <wp:extent cx="571500" cy="606425"/>
            <wp:effectExtent l="19050" t="0" r="0" b="0"/>
            <wp:docPr id="3"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2"/>
                    <pic:cNvPicPr>
                      <a:picLocks noChangeAspect="1" noChangeArrowheads="1"/>
                    </pic:cNvPicPr>
                  </pic:nvPicPr>
                  <pic:blipFill>
                    <a:blip r:embed="rId4"/>
                    <a:srcRect/>
                    <a:stretch>
                      <a:fillRect/>
                    </a:stretch>
                  </pic:blipFill>
                  <pic:spPr bwMode="auto">
                    <a:xfrm>
                      <a:off x="0" y="0"/>
                      <a:ext cx="571500" cy="606425"/>
                    </a:xfrm>
                    <a:prstGeom prst="rect">
                      <a:avLst/>
                    </a:prstGeom>
                    <a:noFill/>
                    <a:ln w="9525">
                      <a:noFill/>
                      <a:miter lim="800000"/>
                      <a:headEnd/>
                      <a:tailEnd/>
                    </a:ln>
                  </pic:spPr>
                </pic:pic>
              </a:graphicData>
            </a:graphic>
          </wp:inline>
        </w:drawing>
      </w:r>
    </w:p>
    <w:p w:rsidR="00F01AF8" w:rsidRDefault="00F01AF8" w:rsidP="00F01AF8">
      <w:pPr>
        <w:spacing w:after="0" w:line="240" w:lineRule="auto"/>
        <w:ind w:right="-1"/>
        <w:jc w:val="center"/>
        <w:rPr>
          <w:rFonts w:ascii="Times New Roman" w:eastAsia="Times New Roman" w:hAnsi="Times New Roman" w:cs="Times New Roman"/>
          <w:b/>
          <w:caps/>
          <w:sz w:val="32"/>
          <w:szCs w:val="32"/>
        </w:rPr>
      </w:pPr>
    </w:p>
    <w:p w:rsidR="00F01AF8" w:rsidRDefault="00F01AF8" w:rsidP="00F01AF8">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СОВЕТ ДЕПУТАТОВ муниципального </w:t>
      </w:r>
    </w:p>
    <w:p w:rsidR="00F01AF8" w:rsidRDefault="00F01AF8" w:rsidP="00F01AF8">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образования Васильевский СЕЛЬСОВЕТ </w:t>
      </w:r>
    </w:p>
    <w:p w:rsidR="00F01AF8" w:rsidRDefault="00F01AF8" w:rsidP="00F01AF8">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САРАКТАШСКОГО РАЙОНА оренбургской области</w:t>
      </w:r>
    </w:p>
    <w:p w:rsidR="00F01AF8" w:rsidRDefault="00F01AF8" w:rsidP="00F01AF8">
      <w:pPr>
        <w:spacing w:after="0" w:line="240" w:lineRule="auto"/>
        <w:ind w:right="-1"/>
        <w:jc w:val="center"/>
        <w:rPr>
          <w:rFonts w:ascii="Times New Roman" w:eastAsia="Times New Roman" w:hAnsi="Times New Roman" w:cs="Times New Roman"/>
          <w:b/>
          <w:caps/>
          <w:sz w:val="16"/>
          <w:szCs w:val="16"/>
        </w:rPr>
      </w:pPr>
    </w:p>
    <w:p w:rsidR="00F01AF8" w:rsidRDefault="00F01AF8" w:rsidP="00F01AF8">
      <w:pPr>
        <w:spacing w:after="0" w:line="240" w:lineRule="auto"/>
        <w:ind w:right="-1"/>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ПЯТЫЙ созыв</w:t>
      </w:r>
    </w:p>
    <w:p w:rsidR="00F01AF8" w:rsidRDefault="00F01AF8" w:rsidP="00F01AF8">
      <w:pPr>
        <w:pStyle w:val="a4"/>
        <w:jc w:val="center"/>
        <w:rPr>
          <w:rFonts w:ascii="Times New Roman" w:hAnsi="Times New Roman"/>
          <w:sz w:val="28"/>
          <w:szCs w:val="28"/>
        </w:rPr>
      </w:pPr>
    </w:p>
    <w:p w:rsidR="00F01AF8" w:rsidRDefault="00F01AF8" w:rsidP="00F01AF8">
      <w:pPr>
        <w:pStyle w:val="a4"/>
        <w:jc w:val="center"/>
        <w:rPr>
          <w:rFonts w:ascii="Times New Roman" w:hAnsi="Times New Roman"/>
          <w:sz w:val="28"/>
          <w:szCs w:val="28"/>
        </w:rPr>
      </w:pPr>
    </w:p>
    <w:p w:rsidR="00F01AF8" w:rsidRDefault="00F01AF8" w:rsidP="00F01AF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 Е Ш Е Н И Е</w:t>
      </w:r>
    </w:p>
    <w:p w:rsidR="00F01AF8" w:rsidRDefault="00F01AF8" w:rsidP="00F01AF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очередного пятого заседания Совета депутатов</w:t>
      </w:r>
    </w:p>
    <w:p w:rsidR="00F01AF8" w:rsidRDefault="00F01AF8" w:rsidP="00F01AF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Васильевского сельсовета </w:t>
      </w:r>
      <w:proofErr w:type="spellStart"/>
      <w:r>
        <w:rPr>
          <w:rFonts w:ascii="Times New Roman" w:eastAsia="Times New Roman" w:hAnsi="Times New Roman" w:cs="Times New Roman"/>
          <w:sz w:val="28"/>
          <w:szCs w:val="28"/>
        </w:rPr>
        <w:t>Саракташского</w:t>
      </w:r>
      <w:proofErr w:type="spellEnd"/>
      <w:r>
        <w:rPr>
          <w:rFonts w:ascii="Times New Roman" w:eastAsia="Times New Roman" w:hAnsi="Times New Roman" w:cs="Times New Roman"/>
          <w:sz w:val="28"/>
          <w:szCs w:val="28"/>
        </w:rPr>
        <w:t xml:space="preserve"> района пятого созыва</w:t>
      </w:r>
    </w:p>
    <w:p w:rsidR="00F01AF8" w:rsidRDefault="00F01AF8" w:rsidP="00F01AF8">
      <w:pPr>
        <w:spacing w:after="0" w:line="240" w:lineRule="auto"/>
        <w:jc w:val="center"/>
        <w:rPr>
          <w:rFonts w:ascii="Times New Roman" w:eastAsia="Times New Roman" w:hAnsi="Times New Roman" w:cs="Times New Roman"/>
          <w:sz w:val="28"/>
          <w:szCs w:val="28"/>
        </w:rPr>
      </w:pPr>
    </w:p>
    <w:p w:rsidR="00F01AF8" w:rsidRDefault="00F01AF8" w:rsidP="00F01AF8">
      <w:pPr>
        <w:spacing w:after="0" w:line="240" w:lineRule="auto"/>
        <w:rPr>
          <w:rFonts w:ascii="Times New Roman" w:eastAsia="Times New Roman" w:hAnsi="Times New Roman" w:cs="Times New Roman"/>
          <w:sz w:val="16"/>
          <w:szCs w:val="16"/>
        </w:rPr>
      </w:pPr>
    </w:p>
    <w:p w:rsidR="00F01AF8" w:rsidRDefault="00F01AF8" w:rsidP="00F01A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27 </w:t>
      </w:r>
      <w:proofErr w:type="gramStart"/>
      <w:r>
        <w:rPr>
          <w:rFonts w:ascii="Times New Roman" w:eastAsia="Times New Roman" w:hAnsi="Times New Roman" w:cs="Times New Roman"/>
          <w:sz w:val="28"/>
          <w:szCs w:val="28"/>
        </w:rPr>
        <w:t>марта  2026</w:t>
      </w:r>
      <w:proofErr w:type="gramEnd"/>
      <w:r>
        <w:rPr>
          <w:rFonts w:ascii="Times New Roman" w:eastAsia="Times New Roman" w:hAnsi="Times New Roman" w:cs="Times New Roman"/>
          <w:sz w:val="28"/>
          <w:szCs w:val="28"/>
        </w:rPr>
        <w:t xml:space="preserve"> года                       с. Васильевка                                      № 29</w:t>
      </w:r>
    </w:p>
    <w:p w:rsidR="00F01AF8" w:rsidRDefault="00F01AF8" w:rsidP="00F01AF8">
      <w:pPr>
        <w:spacing w:after="0" w:line="240" w:lineRule="auto"/>
        <w:rPr>
          <w:rFonts w:ascii="Times New Roman" w:eastAsia="Times New Roman" w:hAnsi="Times New Roman" w:cs="Times New Roman"/>
          <w:sz w:val="28"/>
          <w:szCs w:val="28"/>
        </w:rPr>
      </w:pPr>
    </w:p>
    <w:p w:rsidR="00F01AF8" w:rsidRDefault="00F01AF8" w:rsidP="00F01AF8"/>
    <w:p w:rsidR="00F01AF8" w:rsidRDefault="00F01AF8" w:rsidP="00F01AF8">
      <w:pPr>
        <w:jc w:val="center"/>
      </w:pPr>
      <w:r w:rsidRPr="00E171BC">
        <w:rPr>
          <w:rFonts w:ascii="Times New Roman" w:eastAsia="Times New Roman" w:hAnsi="Times New Roman" w:cs="Times New Roman"/>
          <w:sz w:val="28"/>
          <w:szCs w:val="28"/>
        </w:rPr>
        <w:t>Об утверждении Порядка назначен</w:t>
      </w:r>
      <w:r>
        <w:rPr>
          <w:rFonts w:ascii="Times New Roman" w:eastAsia="Times New Roman" w:hAnsi="Times New Roman" w:cs="Times New Roman"/>
          <w:sz w:val="28"/>
          <w:szCs w:val="28"/>
        </w:rPr>
        <w:t xml:space="preserve">ия и проведения опроса граждан </w:t>
      </w:r>
      <w:r w:rsidRPr="00E171BC">
        <w:rPr>
          <w:rFonts w:ascii="Times New Roman" w:eastAsia="Times New Roman" w:hAnsi="Times New Roman" w:cs="Times New Roman"/>
          <w:sz w:val="28"/>
          <w:szCs w:val="28"/>
        </w:rPr>
        <w:t>муниципал</w:t>
      </w:r>
      <w:r>
        <w:rPr>
          <w:rFonts w:ascii="Times New Roman" w:eastAsia="Times New Roman" w:hAnsi="Times New Roman" w:cs="Times New Roman"/>
          <w:sz w:val="28"/>
          <w:szCs w:val="28"/>
        </w:rPr>
        <w:t xml:space="preserve">ьном образовании Васильевский </w:t>
      </w:r>
      <w:r w:rsidRPr="00E171BC">
        <w:rPr>
          <w:rFonts w:ascii="Times New Roman" w:eastAsia="Times New Roman" w:hAnsi="Times New Roman" w:cs="Times New Roman"/>
          <w:sz w:val="28"/>
          <w:szCs w:val="28"/>
        </w:rPr>
        <w:t xml:space="preserve"> сельсовет </w:t>
      </w:r>
      <w:proofErr w:type="spellStart"/>
      <w:r w:rsidRPr="00E171BC">
        <w:rPr>
          <w:rFonts w:ascii="Times New Roman" w:eastAsia="Times New Roman" w:hAnsi="Times New Roman" w:cs="Times New Roman"/>
          <w:sz w:val="28"/>
          <w:szCs w:val="28"/>
        </w:rPr>
        <w:t>Саракташского</w:t>
      </w:r>
      <w:proofErr w:type="spellEnd"/>
      <w:r>
        <w:rPr>
          <w:rFonts w:ascii="Times New Roman" w:eastAsia="Times New Roman" w:hAnsi="Times New Roman" w:cs="Times New Roman"/>
          <w:sz w:val="28"/>
          <w:szCs w:val="28"/>
        </w:rPr>
        <w:t xml:space="preserve"> </w:t>
      </w:r>
      <w:r w:rsidRPr="00E171BC">
        <w:rPr>
          <w:rFonts w:ascii="Times New Roman" w:eastAsia="Times New Roman" w:hAnsi="Times New Roman" w:cs="Times New Roman"/>
          <w:sz w:val="28"/>
          <w:szCs w:val="28"/>
        </w:rPr>
        <w:t>района Оренбургской области</w:t>
      </w:r>
      <w:r>
        <w:rPr>
          <w:rFonts w:ascii="Times New Roman" w:eastAsia="Times New Roman" w:hAnsi="Times New Roman" w:cs="Times New Roman"/>
          <w:sz w:val="28"/>
          <w:szCs w:val="28"/>
        </w:rPr>
        <w:t>.</w:t>
      </w:r>
    </w:p>
    <w:p w:rsidR="00F01AF8" w:rsidRPr="00735CD1" w:rsidRDefault="00F01AF8" w:rsidP="00F01AF8">
      <w:pPr>
        <w:spacing w:after="0" w:line="240" w:lineRule="auto"/>
        <w:ind w:firstLine="709"/>
        <w:jc w:val="both"/>
        <w:rPr>
          <w:rFonts w:ascii="Times New Roman" w:hAnsi="Times New Roman" w:cs="Times New Roman"/>
          <w:sz w:val="28"/>
          <w:szCs w:val="28"/>
        </w:rPr>
      </w:pPr>
      <w:r w:rsidRPr="00735CD1">
        <w:rPr>
          <w:rFonts w:ascii="Times New Roman" w:eastAsia="Times New Roman" w:hAnsi="Times New Roman" w:cs="Times New Roman"/>
          <w:sz w:val="28"/>
          <w:szCs w:val="28"/>
        </w:rPr>
        <w:t xml:space="preserve">В соответствии со статьей 46 Федерального закона </w:t>
      </w:r>
      <w:hyperlink r:id="rId5" w:tgtFrame="_blank" w:history="1">
        <w:r w:rsidRPr="00735CD1">
          <w:rPr>
            <w:rFonts w:ascii="Times New Roman" w:eastAsia="Times New Roman" w:hAnsi="Times New Roman" w:cs="Times New Roman"/>
            <w:sz w:val="28"/>
            <w:szCs w:val="28"/>
          </w:rPr>
          <w:t>от 20.03.2025                      № 33-ФЗ</w:t>
        </w:r>
      </w:hyperlink>
      <w:r w:rsidRPr="00735CD1">
        <w:rPr>
          <w:rFonts w:ascii="Times New Roman" w:eastAsia="Times New Roman" w:hAnsi="Times New Roman" w:cs="Times New Roman"/>
          <w:sz w:val="28"/>
          <w:szCs w:val="28"/>
        </w:rPr>
        <w:t xml:space="preserve"> «Об общих принципах организации местного самоуправления в единой системе публичной власти», на основании Устава </w:t>
      </w:r>
      <w:r w:rsidRPr="00735CD1">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Васильевский</w:t>
      </w:r>
      <w:r w:rsidRPr="00735CD1">
        <w:rPr>
          <w:rFonts w:ascii="Times New Roman" w:hAnsi="Times New Roman" w:cs="Times New Roman"/>
          <w:sz w:val="28"/>
          <w:szCs w:val="28"/>
        </w:rPr>
        <w:t xml:space="preserve"> сельсовет </w:t>
      </w:r>
      <w:proofErr w:type="spellStart"/>
      <w:r w:rsidRPr="00735CD1">
        <w:rPr>
          <w:rFonts w:ascii="Times New Roman" w:hAnsi="Times New Roman" w:cs="Times New Roman"/>
          <w:sz w:val="28"/>
          <w:szCs w:val="28"/>
        </w:rPr>
        <w:t>Саракташского</w:t>
      </w:r>
      <w:proofErr w:type="spellEnd"/>
      <w:r w:rsidRPr="00735CD1">
        <w:rPr>
          <w:rFonts w:ascii="Times New Roman" w:hAnsi="Times New Roman" w:cs="Times New Roman"/>
          <w:sz w:val="28"/>
          <w:szCs w:val="28"/>
        </w:rPr>
        <w:t xml:space="preserve"> района Оренбургской области</w:t>
      </w:r>
    </w:p>
    <w:p w:rsidR="00F01AF8" w:rsidRPr="00735CD1" w:rsidRDefault="00F01AF8" w:rsidP="00F01AF8">
      <w:pPr>
        <w:shd w:val="clear" w:color="auto" w:fill="FFFFFF"/>
        <w:spacing w:after="0" w:line="240" w:lineRule="auto"/>
        <w:ind w:firstLine="709"/>
        <w:jc w:val="both"/>
        <w:textAlignment w:val="baseline"/>
        <w:rPr>
          <w:rFonts w:ascii="Times New Roman" w:hAnsi="Times New Roman" w:cs="Times New Roman"/>
          <w:sz w:val="28"/>
          <w:szCs w:val="28"/>
        </w:rPr>
      </w:pPr>
    </w:p>
    <w:p w:rsidR="00F01AF8" w:rsidRPr="00735CD1" w:rsidRDefault="00F01AF8" w:rsidP="00F01AF8">
      <w:pPr>
        <w:shd w:val="clear" w:color="auto" w:fill="FFFFFF"/>
        <w:spacing w:after="0" w:line="240" w:lineRule="auto"/>
        <w:ind w:firstLine="709"/>
        <w:jc w:val="both"/>
        <w:textAlignment w:val="baseline"/>
        <w:rPr>
          <w:rFonts w:ascii="Times New Roman" w:hAnsi="Times New Roman" w:cs="Times New Roman"/>
          <w:spacing w:val="2"/>
          <w:sz w:val="28"/>
          <w:szCs w:val="28"/>
        </w:rPr>
      </w:pPr>
      <w:r w:rsidRPr="00735CD1">
        <w:rPr>
          <w:rFonts w:ascii="Times New Roman" w:hAnsi="Times New Roman" w:cs="Times New Roman"/>
          <w:sz w:val="28"/>
          <w:szCs w:val="28"/>
        </w:rPr>
        <w:t>Совет депутатов  сельсовета</w:t>
      </w:r>
    </w:p>
    <w:p w:rsidR="00F01AF8" w:rsidRPr="00735CD1" w:rsidRDefault="00F01AF8" w:rsidP="00F01AF8">
      <w:pPr>
        <w:spacing w:after="0" w:line="240" w:lineRule="auto"/>
        <w:ind w:firstLine="709"/>
        <w:jc w:val="both"/>
        <w:rPr>
          <w:rFonts w:ascii="Times New Roman" w:hAnsi="Times New Roman" w:cs="Times New Roman"/>
          <w:sz w:val="28"/>
          <w:szCs w:val="28"/>
        </w:rPr>
      </w:pPr>
    </w:p>
    <w:p w:rsidR="00F01AF8" w:rsidRPr="00735CD1" w:rsidRDefault="00F01AF8" w:rsidP="00F01AF8">
      <w:pPr>
        <w:spacing w:after="0" w:line="240" w:lineRule="auto"/>
        <w:ind w:firstLine="709"/>
        <w:jc w:val="both"/>
        <w:rPr>
          <w:rFonts w:ascii="Times New Roman" w:hAnsi="Times New Roman" w:cs="Times New Roman"/>
          <w:sz w:val="28"/>
          <w:szCs w:val="28"/>
        </w:rPr>
      </w:pPr>
      <w:r w:rsidRPr="00735CD1">
        <w:rPr>
          <w:rFonts w:ascii="Times New Roman" w:hAnsi="Times New Roman" w:cs="Times New Roman"/>
          <w:sz w:val="28"/>
          <w:szCs w:val="28"/>
        </w:rPr>
        <w:t>РЕШИЛ:</w:t>
      </w:r>
    </w:p>
    <w:p w:rsidR="00F01AF8" w:rsidRPr="00735CD1" w:rsidRDefault="00F01AF8" w:rsidP="00F01AF8">
      <w:pPr>
        <w:spacing w:after="0" w:line="240" w:lineRule="auto"/>
        <w:ind w:firstLine="709"/>
        <w:jc w:val="both"/>
        <w:rPr>
          <w:rFonts w:ascii="Times New Roman" w:hAnsi="Times New Roman" w:cs="Times New Roman"/>
          <w:sz w:val="28"/>
          <w:szCs w:val="28"/>
        </w:rPr>
      </w:pPr>
    </w:p>
    <w:p w:rsidR="00F01AF8" w:rsidRPr="00735CD1" w:rsidRDefault="00F01AF8" w:rsidP="00F01AF8">
      <w:pPr>
        <w:spacing w:after="0" w:line="240" w:lineRule="auto"/>
        <w:ind w:firstLine="709"/>
        <w:jc w:val="both"/>
        <w:rPr>
          <w:rFonts w:ascii="Times New Roman" w:hAnsi="Times New Roman" w:cs="Times New Roman"/>
          <w:sz w:val="28"/>
          <w:szCs w:val="28"/>
        </w:rPr>
      </w:pPr>
      <w:r w:rsidRPr="00735CD1">
        <w:rPr>
          <w:rFonts w:ascii="Times New Roman" w:eastAsia="Times New Roman" w:hAnsi="Times New Roman" w:cs="Times New Roman"/>
          <w:sz w:val="28"/>
          <w:szCs w:val="28"/>
        </w:rPr>
        <w:t xml:space="preserve">1. Утвердить Порядок назначения и проведения опроса граждан в муниципальном образовании </w:t>
      </w:r>
      <w:r>
        <w:rPr>
          <w:rFonts w:ascii="Times New Roman" w:hAnsi="Times New Roman" w:cs="Times New Roman"/>
          <w:sz w:val="28"/>
          <w:szCs w:val="28"/>
        </w:rPr>
        <w:t>Васильевский</w:t>
      </w:r>
      <w:r w:rsidRPr="00735CD1">
        <w:rPr>
          <w:rFonts w:ascii="Times New Roman" w:hAnsi="Times New Roman" w:cs="Times New Roman"/>
          <w:sz w:val="28"/>
          <w:szCs w:val="28"/>
        </w:rPr>
        <w:t xml:space="preserve"> сельсовет </w:t>
      </w:r>
      <w:proofErr w:type="spellStart"/>
      <w:r w:rsidRPr="00735CD1">
        <w:rPr>
          <w:rFonts w:ascii="Times New Roman" w:hAnsi="Times New Roman" w:cs="Times New Roman"/>
          <w:sz w:val="28"/>
          <w:szCs w:val="28"/>
        </w:rPr>
        <w:t>Саракташского</w:t>
      </w:r>
      <w:proofErr w:type="spellEnd"/>
      <w:r w:rsidRPr="00735CD1">
        <w:rPr>
          <w:rFonts w:ascii="Times New Roman" w:hAnsi="Times New Roman" w:cs="Times New Roman"/>
          <w:sz w:val="28"/>
          <w:szCs w:val="28"/>
        </w:rPr>
        <w:t xml:space="preserve"> района Оренбургской области </w:t>
      </w:r>
      <w:r w:rsidRPr="00735CD1">
        <w:rPr>
          <w:rFonts w:ascii="Times New Roman" w:eastAsia="Times New Roman" w:hAnsi="Times New Roman" w:cs="Times New Roman"/>
          <w:sz w:val="28"/>
          <w:szCs w:val="28"/>
        </w:rPr>
        <w:t>согласно приложению к настоящему решению.</w:t>
      </w:r>
    </w:p>
    <w:p w:rsidR="00F01AF8" w:rsidRPr="008108CA" w:rsidRDefault="00F01AF8" w:rsidP="00F01AF8">
      <w:pPr>
        <w:spacing w:after="0" w:line="240" w:lineRule="auto"/>
        <w:ind w:firstLine="709"/>
        <w:jc w:val="both"/>
        <w:rPr>
          <w:rFonts w:ascii="Times New Roman" w:hAnsi="Times New Roman" w:cs="Times New Roman"/>
          <w:sz w:val="28"/>
          <w:szCs w:val="28"/>
        </w:rPr>
      </w:pPr>
      <w:r w:rsidRPr="00735CD1">
        <w:rPr>
          <w:rFonts w:ascii="Times New Roman" w:eastAsia="Times New Roman" w:hAnsi="Times New Roman" w:cs="Times New Roman"/>
          <w:sz w:val="28"/>
          <w:szCs w:val="28"/>
        </w:rPr>
        <w:t xml:space="preserve">2. Признать утратившим силу решения Совета депутатов муниципального образования </w:t>
      </w:r>
      <w:r>
        <w:rPr>
          <w:rFonts w:ascii="Times New Roman" w:hAnsi="Times New Roman" w:cs="Times New Roman"/>
          <w:sz w:val="28"/>
          <w:szCs w:val="28"/>
        </w:rPr>
        <w:t xml:space="preserve">Васильевский </w:t>
      </w:r>
      <w:r w:rsidRPr="00735CD1">
        <w:rPr>
          <w:rFonts w:ascii="Times New Roman" w:hAnsi="Times New Roman" w:cs="Times New Roman"/>
          <w:sz w:val="28"/>
          <w:szCs w:val="28"/>
        </w:rPr>
        <w:t xml:space="preserve"> сельсовет </w:t>
      </w:r>
      <w:proofErr w:type="spellStart"/>
      <w:r w:rsidRPr="00735CD1">
        <w:rPr>
          <w:rFonts w:ascii="Times New Roman" w:hAnsi="Times New Roman" w:cs="Times New Roman"/>
          <w:sz w:val="28"/>
          <w:szCs w:val="28"/>
        </w:rPr>
        <w:t>Саракташского</w:t>
      </w:r>
      <w:proofErr w:type="spellEnd"/>
      <w:r w:rsidRPr="00735CD1">
        <w:rPr>
          <w:rFonts w:ascii="Times New Roman" w:hAnsi="Times New Roman" w:cs="Times New Roman"/>
          <w:sz w:val="28"/>
          <w:szCs w:val="28"/>
        </w:rPr>
        <w:t xml:space="preserve"> района Оренбургской области</w:t>
      </w:r>
      <w:r>
        <w:rPr>
          <w:rFonts w:ascii="Times New Roman" w:hAnsi="Times New Roman" w:cs="Times New Roman"/>
          <w:sz w:val="28"/>
          <w:szCs w:val="28"/>
        </w:rPr>
        <w:t xml:space="preserve"> </w:t>
      </w:r>
      <w:r w:rsidRPr="008108CA">
        <w:rPr>
          <w:rFonts w:ascii="Times New Roman" w:hAnsi="Times New Roman" w:cs="Times New Roman"/>
          <w:sz w:val="28"/>
          <w:szCs w:val="28"/>
        </w:rPr>
        <w:t>от 29.03.2021 № 29</w:t>
      </w:r>
      <w:r w:rsidRPr="008108CA">
        <w:rPr>
          <w:rFonts w:ascii="Times New Roman" w:hAnsi="Times New Roman" w:cs="Times New Roman"/>
          <w:b/>
          <w:sz w:val="28"/>
          <w:szCs w:val="28"/>
        </w:rPr>
        <w:t xml:space="preserve"> </w:t>
      </w:r>
      <w:r>
        <w:rPr>
          <w:rFonts w:ascii="Times New Roman" w:hAnsi="Times New Roman" w:cs="Times New Roman"/>
          <w:b/>
          <w:sz w:val="28"/>
          <w:szCs w:val="28"/>
        </w:rPr>
        <w:t>«</w:t>
      </w:r>
      <w:r w:rsidRPr="008108CA">
        <w:rPr>
          <w:rFonts w:ascii="Times New Roman" w:hAnsi="Times New Roman" w:cs="Times New Roman"/>
          <w:sz w:val="28"/>
          <w:szCs w:val="28"/>
        </w:rPr>
        <w:t xml:space="preserve">О порядке назначения и проведения опроса граждан по вопросам выявления мнения граждан о поддержке инициативных проектов в муниципальном образовании  Васильевский сельсовет  </w:t>
      </w:r>
      <w:proofErr w:type="spellStart"/>
      <w:r w:rsidRPr="008108CA">
        <w:rPr>
          <w:rFonts w:ascii="Times New Roman" w:hAnsi="Times New Roman" w:cs="Times New Roman"/>
          <w:sz w:val="28"/>
          <w:szCs w:val="28"/>
        </w:rPr>
        <w:t>Саракташского</w:t>
      </w:r>
      <w:proofErr w:type="spellEnd"/>
      <w:r w:rsidRPr="008108CA">
        <w:rPr>
          <w:rFonts w:ascii="Times New Roman" w:hAnsi="Times New Roman" w:cs="Times New Roman"/>
          <w:sz w:val="28"/>
          <w:szCs w:val="28"/>
        </w:rPr>
        <w:t xml:space="preserve"> района Оренбургской области</w:t>
      </w:r>
      <w:r>
        <w:rPr>
          <w:rFonts w:ascii="Times New Roman" w:hAnsi="Times New Roman" w:cs="Times New Roman"/>
          <w:sz w:val="28"/>
          <w:szCs w:val="28"/>
        </w:rPr>
        <w:t>».</w:t>
      </w:r>
    </w:p>
    <w:p w:rsidR="00F01AF8" w:rsidRPr="00735CD1" w:rsidRDefault="00F01AF8" w:rsidP="00F01AF8">
      <w:pPr>
        <w:shd w:val="clear" w:color="auto" w:fill="FFFFFF"/>
        <w:spacing w:after="0" w:line="240" w:lineRule="auto"/>
        <w:ind w:firstLine="709"/>
        <w:jc w:val="both"/>
        <w:rPr>
          <w:rFonts w:ascii="Times New Roman" w:hAnsi="Times New Roman" w:cs="Times New Roman"/>
          <w:sz w:val="28"/>
          <w:szCs w:val="28"/>
        </w:rPr>
      </w:pPr>
      <w:r w:rsidRPr="00735CD1">
        <w:rPr>
          <w:rFonts w:ascii="Times New Roman" w:hAnsi="Times New Roman" w:cs="Times New Roman"/>
          <w:bCs/>
          <w:sz w:val="28"/>
          <w:szCs w:val="28"/>
        </w:rPr>
        <w:t xml:space="preserve">3. </w:t>
      </w:r>
      <w:r w:rsidRPr="00735CD1">
        <w:rPr>
          <w:rFonts w:ascii="Times New Roman" w:hAnsi="Times New Roman" w:cs="Times New Roman"/>
          <w:sz w:val="28"/>
          <w:szCs w:val="28"/>
        </w:rPr>
        <w:t xml:space="preserve">Настоящее решение вступает в силу после его опубликования в информационном бюллетене </w:t>
      </w:r>
      <w:r>
        <w:rPr>
          <w:rFonts w:ascii="Times New Roman" w:hAnsi="Times New Roman" w:cs="Times New Roman"/>
          <w:sz w:val="28"/>
          <w:szCs w:val="28"/>
        </w:rPr>
        <w:t>«Васильевский</w:t>
      </w:r>
      <w:r w:rsidRPr="00735CD1">
        <w:rPr>
          <w:rFonts w:ascii="Times New Roman" w:hAnsi="Times New Roman" w:cs="Times New Roman"/>
          <w:sz w:val="28"/>
          <w:szCs w:val="28"/>
        </w:rPr>
        <w:t xml:space="preserve"> сельсовет» и подлежит </w:t>
      </w:r>
      <w:r w:rsidRPr="00735CD1">
        <w:rPr>
          <w:rFonts w:ascii="Times New Roman" w:hAnsi="Times New Roman" w:cs="Times New Roman"/>
          <w:sz w:val="28"/>
          <w:szCs w:val="28"/>
        </w:rPr>
        <w:lastRenderedPageBreak/>
        <w:t xml:space="preserve">размещению на официальном сайте муниципального образования </w:t>
      </w:r>
      <w:r>
        <w:rPr>
          <w:rFonts w:ascii="Times New Roman" w:hAnsi="Times New Roman" w:cs="Times New Roman"/>
          <w:sz w:val="28"/>
          <w:szCs w:val="28"/>
        </w:rPr>
        <w:t xml:space="preserve">Васильевский </w:t>
      </w:r>
      <w:r w:rsidRPr="00735CD1">
        <w:rPr>
          <w:rFonts w:ascii="Times New Roman" w:hAnsi="Times New Roman" w:cs="Times New Roman"/>
          <w:sz w:val="28"/>
          <w:szCs w:val="28"/>
        </w:rPr>
        <w:t xml:space="preserve"> сельсовет </w:t>
      </w:r>
      <w:proofErr w:type="spellStart"/>
      <w:r w:rsidRPr="00735CD1">
        <w:rPr>
          <w:rFonts w:ascii="Times New Roman" w:hAnsi="Times New Roman" w:cs="Times New Roman"/>
          <w:sz w:val="28"/>
          <w:szCs w:val="28"/>
        </w:rPr>
        <w:t>Саракташского</w:t>
      </w:r>
      <w:proofErr w:type="spellEnd"/>
      <w:r w:rsidRPr="00735CD1">
        <w:rPr>
          <w:rFonts w:ascii="Times New Roman" w:hAnsi="Times New Roman" w:cs="Times New Roman"/>
          <w:sz w:val="28"/>
          <w:szCs w:val="28"/>
        </w:rPr>
        <w:t xml:space="preserve"> района Оренбургской области.</w:t>
      </w:r>
    </w:p>
    <w:p w:rsidR="00F01AF8" w:rsidRPr="00735CD1" w:rsidRDefault="00F01AF8" w:rsidP="00F01AF8">
      <w:pPr>
        <w:tabs>
          <w:tab w:val="left" w:pos="1360"/>
        </w:tabs>
        <w:spacing w:after="0" w:line="240" w:lineRule="auto"/>
        <w:ind w:firstLine="709"/>
        <w:jc w:val="both"/>
        <w:rPr>
          <w:rFonts w:ascii="Times New Roman" w:hAnsi="Times New Roman" w:cs="Times New Roman"/>
          <w:sz w:val="28"/>
          <w:szCs w:val="28"/>
        </w:rPr>
      </w:pPr>
      <w:r w:rsidRPr="00735CD1">
        <w:rPr>
          <w:rFonts w:ascii="Times New Roman" w:hAnsi="Times New Roman" w:cs="Times New Roman"/>
          <w:sz w:val="28"/>
          <w:szCs w:val="28"/>
        </w:rPr>
        <w:t xml:space="preserve">4. Контроль за исполнением настоящего решения возложить на постоянную комиссию </w:t>
      </w:r>
      <w:r w:rsidRPr="00735CD1">
        <w:rPr>
          <w:rFonts w:ascii="Times New Roman" w:hAnsi="Times New Roman" w:cs="Times New Roman"/>
          <w:sz w:val="28"/>
          <w:szCs w:val="28"/>
          <w:shd w:val="clear" w:color="auto" w:fill="FFFFFF"/>
        </w:rPr>
        <w:t xml:space="preserve">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w:t>
      </w:r>
      <w:r>
        <w:rPr>
          <w:rFonts w:ascii="Times New Roman" w:hAnsi="Times New Roman" w:cs="Times New Roman"/>
          <w:sz w:val="28"/>
          <w:szCs w:val="28"/>
          <w:shd w:val="clear" w:color="auto" w:fill="FFFFFF"/>
        </w:rPr>
        <w:t>(Клюшникова А.А</w:t>
      </w:r>
      <w:r w:rsidRPr="00735CD1">
        <w:rPr>
          <w:rFonts w:ascii="Times New Roman" w:hAnsi="Times New Roman" w:cs="Times New Roman"/>
          <w:sz w:val="28"/>
          <w:szCs w:val="28"/>
          <w:shd w:val="clear" w:color="auto" w:fill="FFFFFF"/>
        </w:rPr>
        <w:t>.).</w:t>
      </w:r>
    </w:p>
    <w:p w:rsidR="00F01AF8" w:rsidRPr="00735CD1" w:rsidRDefault="00F01AF8" w:rsidP="00F01AF8">
      <w:pPr>
        <w:spacing w:after="0" w:line="240" w:lineRule="auto"/>
        <w:ind w:firstLine="709"/>
        <w:rPr>
          <w:rFonts w:ascii="Times New Roman" w:hAnsi="Times New Roman" w:cs="Times New Roman"/>
          <w:sz w:val="28"/>
          <w:szCs w:val="28"/>
        </w:rPr>
      </w:pPr>
    </w:p>
    <w:p w:rsidR="00F01AF8" w:rsidRPr="00735CD1" w:rsidRDefault="00F01AF8" w:rsidP="00F01AF8">
      <w:pPr>
        <w:pStyle w:val="ConsPlusTitle"/>
        <w:ind w:firstLine="567"/>
        <w:jc w:val="both"/>
        <w:rPr>
          <w:rFonts w:ascii="Times New Roman" w:hAnsi="Times New Roman" w:cs="Times New Roman"/>
          <w:b w:val="0"/>
          <w:sz w:val="28"/>
          <w:szCs w:val="28"/>
        </w:rPr>
      </w:pPr>
    </w:p>
    <w:p w:rsidR="00F01AF8" w:rsidRPr="00735CD1" w:rsidRDefault="00F01AF8" w:rsidP="00F01AF8">
      <w:pPr>
        <w:pStyle w:val="ConsPlusTitle"/>
        <w:ind w:firstLine="567"/>
        <w:jc w:val="both"/>
        <w:rPr>
          <w:rFonts w:ascii="Times New Roman" w:hAnsi="Times New Roman" w:cs="Times New Roman"/>
          <w:b w:val="0"/>
          <w:bCs w:val="0"/>
          <w:sz w:val="28"/>
          <w:szCs w:val="28"/>
        </w:rPr>
      </w:pPr>
    </w:p>
    <w:tbl>
      <w:tblPr>
        <w:tblW w:w="9551" w:type="dxa"/>
        <w:tblLook w:val="04A0" w:firstRow="1" w:lastRow="0" w:firstColumn="1" w:lastColumn="0" w:noHBand="0" w:noVBand="1"/>
      </w:tblPr>
      <w:tblGrid>
        <w:gridCol w:w="4361"/>
        <w:gridCol w:w="301"/>
        <w:gridCol w:w="4889"/>
      </w:tblGrid>
      <w:tr w:rsidR="00F01AF8" w:rsidRPr="00735CD1" w:rsidTr="00BB312A">
        <w:trPr>
          <w:trHeight w:val="627"/>
        </w:trPr>
        <w:tc>
          <w:tcPr>
            <w:tcW w:w="4361" w:type="dxa"/>
          </w:tcPr>
          <w:p w:rsidR="00F01AF8" w:rsidRPr="00735CD1" w:rsidRDefault="00F01AF8" w:rsidP="00BB312A">
            <w:pPr>
              <w:spacing w:after="0" w:line="240" w:lineRule="auto"/>
              <w:jc w:val="both"/>
              <w:rPr>
                <w:rFonts w:ascii="Times New Roman" w:hAnsi="Times New Roman" w:cs="Times New Roman"/>
                <w:sz w:val="28"/>
                <w:szCs w:val="28"/>
              </w:rPr>
            </w:pPr>
            <w:r w:rsidRPr="00735CD1">
              <w:rPr>
                <w:rFonts w:ascii="Times New Roman" w:hAnsi="Times New Roman" w:cs="Times New Roman"/>
                <w:sz w:val="28"/>
                <w:szCs w:val="28"/>
              </w:rPr>
              <w:t>Председатель Совета депутатов сельсовета</w:t>
            </w:r>
          </w:p>
        </w:tc>
        <w:tc>
          <w:tcPr>
            <w:tcW w:w="301" w:type="dxa"/>
          </w:tcPr>
          <w:p w:rsidR="00F01AF8" w:rsidRPr="00735CD1" w:rsidRDefault="00F01AF8" w:rsidP="00BB312A">
            <w:pPr>
              <w:spacing w:after="0" w:line="240" w:lineRule="auto"/>
              <w:jc w:val="both"/>
              <w:rPr>
                <w:rFonts w:ascii="Times New Roman" w:hAnsi="Times New Roman" w:cs="Times New Roman"/>
                <w:sz w:val="28"/>
                <w:szCs w:val="28"/>
              </w:rPr>
            </w:pPr>
          </w:p>
        </w:tc>
        <w:tc>
          <w:tcPr>
            <w:tcW w:w="4889" w:type="dxa"/>
          </w:tcPr>
          <w:p w:rsidR="00F01AF8" w:rsidRPr="00735CD1" w:rsidRDefault="00F01AF8" w:rsidP="00BB312A">
            <w:pPr>
              <w:spacing w:after="0" w:line="240" w:lineRule="auto"/>
              <w:jc w:val="both"/>
              <w:rPr>
                <w:rFonts w:ascii="Times New Roman" w:hAnsi="Times New Roman" w:cs="Times New Roman"/>
                <w:sz w:val="28"/>
                <w:szCs w:val="28"/>
              </w:rPr>
            </w:pPr>
            <w:r w:rsidRPr="00735CD1">
              <w:rPr>
                <w:rFonts w:ascii="Times New Roman" w:hAnsi="Times New Roman" w:cs="Times New Roman"/>
                <w:sz w:val="28"/>
                <w:szCs w:val="28"/>
              </w:rPr>
              <w:t>Глава муниципального образования</w:t>
            </w:r>
          </w:p>
        </w:tc>
      </w:tr>
      <w:tr w:rsidR="00F01AF8" w:rsidRPr="00735CD1" w:rsidTr="00BB312A">
        <w:trPr>
          <w:trHeight w:val="933"/>
        </w:trPr>
        <w:tc>
          <w:tcPr>
            <w:tcW w:w="4361" w:type="dxa"/>
          </w:tcPr>
          <w:p w:rsidR="00F01AF8" w:rsidRPr="00735CD1" w:rsidRDefault="00F01AF8" w:rsidP="00BB312A">
            <w:pPr>
              <w:spacing w:after="0" w:line="240" w:lineRule="auto"/>
              <w:jc w:val="both"/>
              <w:rPr>
                <w:rFonts w:ascii="Times New Roman" w:hAnsi="Times New Roman" w:cs="Times New Roman"/>
                <w:sz w:val="28"/>
                <w:szCs w:val="28"/>
              </w:rPr>
            </w:pPr>
            <w:r w:rsidRPr="00735CD1">
              <w:rPr>
                <w:rFonts w:ascii="Times New Roman" w:hAnsi="Times New Roman" w:cs="Times New Roman"/>
                <w:sz w:val="28"/>
                <w:szCs w:val="28"/>
              </w:rPr>
              <w:t xml:space="preserve">___________           </w:t>
            </w:r>
            <w:r>
              <w:rPr>
                <w:rFonts w:ascii="Times New Roman" w:hAnsi="Times New Roman" w:cs="Times New Roman"/>
                <w:sz w:val="28"/>
                <w:szCs w:val="28"/>
              </w:rPr>
              <w:t>М.А. Углов</w:t>
            </w:r>
          </w:p>
          <w:p w:rsidR="00F01AF8" w:rsidRPr="00735CD1" w:rsidRDefault="00F01AF8" w:rsidP="00BB312A">
            <w:pPr>
              <w:spacing w:after="0" w:line="240" w:lineRule="auto"/>
              <w:jc w:val="both"/>
              <w:rPr>
                <w:rFonts w:ascii="Times New Roman" w:hAnsi="Times New Roman" w:cs="Times New Roman"/>
                <w:sz w:val="28"/>
                <w:szCs w:val="28"/>
              </w:rPr>
            </w:pPr>
          </w:p>
        </w:tc>
        <w:tc>
          <w:tcPr>
            <w:tcW w:w="301" w:type="dxa"/>
          </w:tcPr>
          <w:p w:rsidR="00F01AF8" w:rsidRPr="00735CD1" w:rsidRDefault="00F01AF8" w:rsidP="00BB312A">
            <w:pPr>
              <w:spacing w:after="0" w:line="240" w:lineRule="auto"/>
              <w:jc w:val="both"/>
              <w:rPr>
                <w:rFonts w:ascii="Times New Roman" w:hAnsi="Times New Roman" w:cs="Times New Roman"/>
                <w:sz w:val="28"/>
                <w:szCs w:val="28"/>
              </w:rPr>
            </w:pPr>
          </w:p>
        </w:tc>
        <w:tc>
          <w:tcPr>
            <w:tcW w:w="4889" w:type="dxa"/>
          </w:tcPr>
          <w:p w:rsidR="00F01AF8" w:rsidRPr="00735CD1" w:rsidRDefault="00F01AF8" w:rsidP="00BB312A">
            <w:pPr>
              <w:spacing w:after="0" w:line="240" w:lineRule="auto"/>
              <w:jc w:val="both"/>
              <w:rPr>
                <w:rFonts w:ascii="Times New Roman" w:hAnsi="Times New Roman" w:cs="Times New Roman"/>
                <w:sz w:val="28"/>
                <w:szCs w:val="28"/>
              </w:rPr>
            </w:pPr>
            <w:r w:rsidRPr="00735CD1">
              <w:rPr>
                <w:rFonts w:ascii="Times New Roman" w:hAnsi="Times New Roman" w:cs="Times New Roman"/>
                <w:sz w:val="28"/>
                <w:szCs w:val="28"/>
              </w:rPr>
              <w:t xml:space="preserve">_________  </w:t>
            </w:r>
            <w:r>
              <w:rPr>
                <w:rFonts w:ascii="Times New Roman" w:hAnsi="Times New Roman" w:cs="Times New Roman"/>
                <w:sz w:val="28"/>
                <w:szCs w:val="28"/>
              </w:rPr>
              <w:t>В.Н. Тихонов</w:t>
            </w:r>
          </w:p>
          <w:p w:rsidR="00F01AF8" w:rsidRPr="00735CD1" w:rsidRDefault="00F01AF8" w:rsidP="00BB312A">
            <w:pPr>
              <w:spacing w:after="0" w:line="240" w:lineRule="auto"/>
              <w:jc w:val="both"/>
              <w:rPr>
                <w:rFonts w:ascii="Times New Roman" w:hAnsi="Times New Roman" w:cs="Times New Roman"/>
                <w:sz w:val="28"/>
                <w:szCs w:val="28"/>
              </w:rPr>
            </w:pPr>
          </w:p>
        </w:tc>
      </w:tr>
    </w:tbl>
    <w:p w:rsidR="00F01AF8" w:rsidRPr="00735CD1" w:rsidRDefault="00F01AF8" w:rsidP="00F01AF8">
      <w:pPr>
        <w:spacing w:after="0" w:line="240" w:lineRule="auto"/>
        <w:ind w:firstLine="709"/>
        <w:jc w:val="both"/>
        <w:rPr>
          <w:rFonts w:ascii="Times New Roman" w:hAnsi="Times New Roman" w:cs="Times New Roman"/>
          <w:sz w:val="28"/>
          <w:szCs w:val="28"/>
        </w:rPr>
      </w:pPr>
    </w:p>
    <w:p w:rsidR="00F01AF8" w:rsidRPr="00735CD1" w:rsidRDefault="00F01AF8" w:rsidP="00F01AF8">
      <w:pPr>
        <w:spacing w:after="0" w:line="240" w:lineRule="auto"/>
        <w:ind w:firstLine="709"/>
        <w:jc w:val="both"/>
        <w:rPr>
          <w:rFonts w:ascii="Times New Roman" w:hAnsi="Times New Roman" w:cs="Times New Roman"/>
          <w:sz w:val="28"/>
          <w:szCs w:val="28"/>
        </w:rPr>
      </w:pPr>
    </w:p>
    <w:p w:rsidR="00F01AF8" w:rsidRPr="00735CD1" w:rsidRDefault="00F01AF8" w:rsidP="00F01AF8">
      <w:pPr>
        <w:spacing w:after="0" w:line="240" w:lineRule="auto"/>
        <w:jc w:val="both"/>
        <w:rPr>
          <w:rFonts w:ascii="Times New Roman" w:eastAsia="Times New Roman" w:hAnsi="Times New Roman" w:cs="Times New Roman"/>
          <w:sz w:val="28"/>
          <w:szCs w:val="28"/>
        </w:rPr>
      </w:pPr>
      <w:r w:rsidRPr="00735CD1">
        <w:rPr>
          <w:rFonts w:ascii="Times New Roman" w:hAnsi="Times New Roman" w:cs="Times New Roman"/>
          <w:sz w:val="28"/>
          <w:szCs w:val="28"/>
        </w:rPr>
        <w:t>Разослано: депутатам, постоянной комиссии, прокуратуре района, в дело, информационный бюллетень, официальный сайт.</w:t>
      </w:r>
      <w:r w:rsidRPr="00735CD1">
        <w:rPr>
          <w:rFonts w:ascii="Times New Roman" w:eastAsia="Times New Roman" w:hAnsi="Times New Roman" w:cs="Times New Roman"/>
          <w:sz w:val="28"/>
          <w:szCs w:val="28"/>
        </w:rPr>
        <w:t xml:space="preserve"> </w:t>
      </w:r>
    </w:p>
    <w:p w:rsidR="00F01AF8" w:rsidRPr="00735CD1" w:rsidRDefault="00F01AF8" w:rsidP="00F01AF8">
      <w:pPr>
        <w:spacing w:after="0" w:line="240" w:lineRule="auto"/>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br w:type="page"/>
      </w:r>
    </w:p>
    <w:p w:rsidR="00F01AF8" w:rsidRPr="00735CD1" w:rsidRDefault="00F01AF8" w:rsidP="00F01AF8">
      <w:pPr>
        <w:spacing w:after="0" w:line="240" w:lineRule="auto"/>
        <w:ind w:left="5670"/>
        <w:rPr>
          <w:rFonts w:ascii="Times New Roman" w:hAnsi="Times New Roman" w:cs="Times New Roman"/>
          <w:sz w:val="28"/>
          <w:szCs w:val="28"/>
        </w:rPr>
      </w:pPr>
      <w:r w:rsidRPr="00735CD1">
        <w:rPr>
          <w:rFonts w:ascii="Times New Roman" w:hAnsi="Times New Roman" w:cs="Times New Roman"/>
          <w:sz w:val="28"/>
          <w:szCs w:val="28"/>
        </w:rPr>
        <w:lastRenderedPageBreak/>
        <w:t xml:space="preserve">Приложение </w:t>
      </w:r>
    </w:p>
    <w:p w:rsidR="00F01AF8" w:rsidRPr="00735CD1" w:rsidRDefault="00F01AF8" w:rsidP="00F01AF8">
      <w:pPr>
        <w:spacing w:after="0" w:line="240" w:lineRule="auto"/>
        <w:ind w:left="5670"/>
        <w:rPr>
          <w:rFonts w:ascii="Times New Roman" w:hAnsi="Times New Roman" w:cs="Times New Roman"/>
          <w:sz w:val="28"/>
          <w:szCs w:val="28"/>
        </w:rPr>
      </w:pPr>
      <w:r w:rsidRPr="00735CD1">
        <w:rPr>
          <w:rFonts w:ascii="Times New Roman" w:hAnsi="Times New Roman" w:cs="Times New Roman"/>
          <w:sz w:val="28"/>
          <w:szCs w:val="28"/>
        </w:rPr>
        <w:t>к решению Совета депутатов</w:t>
      </w:r>
    </w:p>
    <w:p w:rsidR="00F01AF8" w:rsidRPr="00735CD1" w:rsidRDefault="00F01AF8" w:rsidP="00F01AF8">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Васильевского</w:t>
      </w:r>
      <w:r w:rsidRPr="00735CD1">
        <w:rPr>
          <w:rFonts w:ascii="Times New Roman" w:hAnsi="Times New Roman" w:cs="Times New Roman"/>
          <w:sz w:val="28"/>
          <w:szCs w:val="28"/>
        </w:rPr>
        <w:t xml:space="preserve"> сельсовета </w:t>
      </w:r>
      <w:proofErr w:type="spellStart"/>
      <w:r w:rsidRPr="00735CD1">
        <w:rPr>
          <w:rFonts w:ascii="Times New Roman" w:hAnsi="Times New Roman" w:cs="Times New Roman"/>
          <w:sz w:val="28"/>
          <w:szCs w:val="28"/>
        </w:rPr>
        <w:t>Саракташского</w:t>
      </w:r>
      <w:proofErr w:type="spellEnd"/>
      <w:r w:rsidRPr="00735CD1">
        <w:rPr>
          <w:rFonts w:ascii="Times New Roman" w:hAnsi="Times New Roman" w:cs="Times New Roman"/>
          <w:sz w:val="28"/>
          <w:szCs w:val="28"/>
        </w:rPr>
        <w:t xml:space="preserve"> района Оренбургской области </w:t>
      </w:r>
    </w:p>
    <w:p w:rsidR="00F01AF8" w:rsidRPr="00735CD1" w:rsidRDefault="00F01AF8" w:rsidP="00F01AF8">
      <w:pPr>
        <w:spacing w:after="0" w:line="240" w:lineRule="auto"/>
        <w:ind w:left="5670"/>
        <w:rPr>
          <w:rFonts w:ascii="Times New Roman" w:hAnsi="Times New Roman" w:cs="Times New Roman"/>
          <w:sz w:val="28"/>
          <w:szCs w:val="28"/>
        </w:rPr>
      </w:pPr>
      <w:r w:rsidRPr="00735CD1">
        <w:rPr>
          <w:rFonts w:ascii="Times New Roman" w:hAnsi="Times New Roman" w:cs="Times New Roman"/>
          <w:sz w:val="28"/>
          <w:szCs w:val="28"/>
        </w:rPr>
        <w:t xml:space="preserve">от </w:t>
      </w:r>
      <w:r>
        <w:rPr>
          <w:rFonts w:ascii="Times New Roman" w:hAnsi="Times New Roman" w:cs="Times New Roman"/>
          <w:sz w:val="28"/>
          <w:szCs w:val="28"/>
        </w:rPr>
        <w:t>27.03</w:t>
      </w:r>
      <w:r w:rsidRPr="00735CD1">
        <w:rPr>
          <w:rFonts w:ascii="Times New Roman" w:hAnsi="Times New Roman" w:cs="Times New Roman"/>
          <w:sz w:val="28"/>
          <w:szCs w:val="28"/>
        </w:rPr>
        <w:t>.2026   №</w:t>
      </w:r>
      <w:r>
        <w:rPr>
          <w:rFonts w:ascii="Times New Roman" w:hAnsi="Times New Roman" w:cs="Times New Roman"/>
          <w:sz w:val="28"/>
          <w:szCs w:val="28"/>
        </w:rPr>
        <w:t>29</w:t>
      </w:r>
    </w:p>
    <w:p w:rsidR="00F01AF8" w:rsidRPr="00735CD1" w:rsidRDefault="00F01AF8" w:rsidP="00F01AF8">
      <w:pPr>
        <w:spacing w:after="0" w:line="240" w:lineRule="auto"/>
        <w:ind w:firstLine="454"/>
        <w:jc w:val="both"/>
        <w:rPr>
          <w:rFonts w:ascii="Times New Roman" w:eastAsia="Times New Roman" w:hAnsi="Times New Roman" w:cs="Times New Roman"/>
          <w:sz w:val="28"/>
          <w:szCs w:val="28"/>
        </w:rPr>
      </w:pPr>
    </w:p>
    <w:p w:rsidR="00F01AF8" w:rsidRPr="00735CD1" w:rsidRDefault="00F01AF8" w:rsidP="00F01AF8">
      <w:pPr>
        <w:spacing w:after="0" w:line="240" w:lineRule="auto"/>
        <w:jc w:val="center"/>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Порядок</w:t>
      </w:r>
    </w:p>
    <w:p w:rsidR="00F01AF8" w:rsidRPr="00735CD1" w:rsidRDefault="00F01AF8" w:rsidP="00F01AF8">
      <w:pPr>
        <w:spacing w:after="0" w:line="240" w:lineRule="auto"/>
        <w:jc w:val="center"/>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назначения и проведения опроса граждан на территории муниципального образования</w:t>
      </w:r>
      <w:r>
        <w:rPr>
          <w:rFonts w:ascii="Times New Roman" w:eastAsia="Times New Roman" w:hAnsi="Times New Roman" w:cs="Times New Roman"/>
          <w:bCs/>
          <w:sz w:val="28"/>
          <w:szCs w:val="28"/>
        </w:rPr>
        <w:t xml:space="preserve"> Васильевский</w:t>
      </w:r>
      <w:r w:rsidRPr="00735CD1">
        <w:rPr>
          <w:rFonts w:ascii="Times New Roman" w:eastAsia="Times New Roman" w:hAnsi="Times New Roman" w:cs="Times New Roman"/>
          <w:bCs/>
          <w:sz w:val="28"/>
          <w:szCs w:val="28"/>
        </w:rPr>
        <w:t xml:space="preserve"> сельсовет </w:t>
      </w:r>
      <w:proofErr w:type="spellStart"/>
      <w:r w:rsidRPr="00735CD1">
        <w:rPr>
          <w:rFonts w:ascii="Times New Roman" w:eastAsia="Times New Roman" w:hAnsi="Times New Roman" w:cs="Times New Roman"/>
          <w:bCs/>
          <w:sz w:val="28"/>
          <w:szCs w:val="28"/>
        </w:rPr>
        <w:t>Саракташского</w:t>
      </w:r>
      <w:proofErr w:type="spellEnd"/>
      <w:r w:rsidRPr="00735CD1">
        <w:rPr>
          <w:rFonts w:ascii="Times New Roman" w:eastAsia="Times New Roman" w:hAnsi="Times New Roman" w:cs="Times New Roman"/>
          <w:bCs/>
          <w:sz w:val="28"/>
          <w:szCs w:val="28"/>
        </w:rPr>
        <w:t xml:space="preserve"> района Оренбургской области</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Default="00F01AF8" w:rsidP="00F01AF8">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1. Общие положения</w:t>
      </w:r>
    </w:p>
    <w:p w:rsidR="00F01AF8" w:rsidRPr="00735CD1" w:rsidRDefault="00F01AF8" w:rsidP="00F01AF8">
      <w:pPr>
        <w:spacing w:after="0" w:line="240" w:lineRule="auto"/>
        <w:ind w:firstLine="709"/>
        <w:jc w:val="center"/>
        <w:rPr>
          <w:rFonts w:ascii="Times New Roman" w:eastAsia="Times New Roman" w:hAnsi="Times New Roman" w:cs="Times New Roman"/>
          <w:sz w:val="28"/>
          <w:szCs w:val="28"/>
        </w:rPr>
      </w:pP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1.1. Настоящий Порядок разработан в соответствии с Федеральным законом </w:t>
      </w:r>
      <w:hyperlink r:id="rId6" w:tgtFrame="_blank" w:history="1">
        <w:r w:rsidRPr="00735CD1">
          <w:rPr>
            <w:rFonts w:ascii="Times New Roman" w:eastAsia="Times New Roman" w:hAnsi="Times New Roman" w:cs="Times New Roman"/>
            <w:sz w:val="28"/>
            <w:szCs w:val="28"/>
          </w:rPr>
          <w:t>от 20.03.2025 № 33-ФЗ</w:t>
        </w:r>
      </w:hyperlink>
      <w:r w:rsidRPr="00735CD1">
        <w:rPr>
          <w:rFonts w:ascii="Times New Roman" w:eastAsia="Times New Roman" w:hAnsi="Times New Roman" w:cs="Times New Roman"/>
          <w:sz w:val="28"/>
          <w:szCs w:val="28"/>
        </w:rPr>
        <w:t xml:space="preserve"> «Об общих принципах организации местного самоуправления в единой системе публичной власти», Уставом муниципального образования </w:t>
      </w:r>
      <w:r>
        <w:rPr>
          <w:rFonts w:ascii="Times New Roman" w:eastAsia="Times New Roman" w:hAnsi="Times New Roman" w:cs="Times New Roman"/>
          <w:sz w:val="28"/>
          <w:szCs w:val="28"/>
        </w:rPr>
        <w:t>Васильевский</w:t>
      </w:r>
      <w:r w:rsidRPr="00735CD1">
        <w:rPr>
          <w:rFonts w:ascii="Times New Roman" w:eastAsia="Times New Roman" w:hAnsi="Times New Roman" w:cs="Times New Roman"/>
          <w:sz w:val="28"/>
          <w:szCs w:val="28"/>
        </w:rPr>
        <w:t xml:space="preserve"> сельсовет </w:t>
      </w:r>
      <w:proofErr w:type="spellStart"/>
      <w:r w:rsidRPr="00735CD1">
        <w:rPr>
          <w:rFonts w:ascii="Times New Roman" w:eastAsia="Times New Roman" w:hAnsi="Times New Roman" w:cs="Times New Roman"/>
          <w:sz w:val="28"/>
          <w:szCs w:val="28"/>
        </w:rPr>
        <w:t>Саракташского</w:t>
      </w:r>
      <w:proofErr w:type="spellEnd"/>
      <w:r w:rsidRPr="00735CD1">
        <w:rPr>
          <w:rFonts w:ascii="Times New Roman" w:eastAsia="Times New Roman" w:hAnsi="Times New Roman" w:cs="Times New Roman"/>
          <w:sz w:val="28"/>
          <w:szCs w:val="28"/>
        </w:rPr>
        <w:t xml:space="preserve"> района Оренбургской области.</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 Опрос граждан (далее - опрос) является одной из форм участия населения в осуществлении местного самоуправления.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1.3. Опрос может проводиться на всей территории муниципального образования </w:t>
      </w:r>
      <w:r>
        <w:rPr>
          <w:rFonts w:ascii="Times New Roman" w:eastAsia="Times New Roman" w:hAnsi="Times New Roman" w:cs="Times New Roman"/>
          <w:sz w:val="28"/>
          <w:szCs w:val="28"/>
        </w:rPr>
        <w:t>Васильевский</w:t>
      </w:r>
      <w:r w:rsidRPr="00735CD1">
        <w:rPr>
          <w:rFonts w:ascii="Times New Roman" w:eastAsia="Times New Roman" w:hAnsi="Times New Roman" w:cs="Times New Roman"/>
          <w:sz w:val="28"/>
          <w:szCs w:val="28"/>
        </w:rPr>
        <w:t xml:space="preserve"> сельсовет </w:t>
      </w:r>
      <w:proofErr w:type="spellStart"/>
      <w:r w:rsidRPr="00735CD1">
        <w:rPr>
          <w:rFonts w:ascii="Times New Roman" w:eastAsia="Times New Roman" w:hAnsi="Times New Roman" w:cs="Times New Roman"/>
          <w:sz w:val="28"/>
          <w:szCs w:val="28"/>
        </w:rPr>
        <w:t>Саракташского</w:t>
      </w:r>
      <w:proofErr w:type="spellEnd"/>
      <w:r w:rsidRPr="00735CD1">
        <w:rPr>
          <w:rFonts w:ascii="Times New Roman" w:eastAsia="Times New Roman" w:hAnsi="Times New Roman" w:cs="Times New Roman"/>
          <w:sz w:val="28"/>
          <w:szCs w:val="28"/>
        </w:rPr>
        <w:t xml:space="preserve"> района Оренбургской области (далее – сельсовет)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1.4. Результаты опроса носят рекомендательный характер.</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1.5. В опросе вправе участвовать жители сельсовета, обладающие избирательным правом.</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1.6. В опросе граждан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восемнадцатилетнего возраста.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1.7. Жители сельсовета участвуют в опросе лично. Каждый житель, участвующий в опросе, имеет только один голос.</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1.8. Опрос проводится в удобное для жителей сельсовета время в соответствии с решением Совета депутатов сельсовета.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1.9. Участие в опросе является свободным и добровольным.</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Default="00F01AF8" w:rsidP="00F01AF8">
      <w:pPr>
        <w:spacing w:after="0" w:line="240" w:lineRule="auto"/>
        <w:ind w:firstLine="709"/>
        <w:jc w:val="center"/>
        <w:rPr>
          <w:rFonts w:ascii="Times New Roman" w:eastAsia="Times New Roman" w:hAnsi="Times New Roman" w:cs="Times New Roman"/>
          <w:bCs/>
          <w:sz w:val="28"/>
          <w:szCs w:val="28"/>
        </w:rPr>
      </w:pPr>
    </w:p>
    <w:p w:rsidR="00F01AF8" w:rsidRDefault="00F01AF8" w:rsidP="00F01AF8">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lastRenderedPageBreak/>
        <w:t>2. Инициатива проведения опроса граждан</w:t>
      </w:r>
    </w:p>
    <w:p w:rsidR="00F01AF8" w:rsidRPr="00735CD1" w:rsidRDefault="00F01AF8" w:rsidP="00F01AF8">
      <w:pPr>
        <w:spacing w:after="0" w:line="240" w:lineRule="auto"/>
        <w:ind w:firstLine="709"/>
        <w:jc w:val="center"/>
        <w:rPr>
          <w:rFonts w:ascii="Times New Roman" w:eastAsia="Times New Roman" w:hAnsi="Times New Roman" w:cs="Times New Roman"/>
          <w:sz w:val="28"/>
          <w:szCs w:val="28"/>
        </w:rPr>
      </w:pP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2.1. Опрос граждан проводится по инициативе:</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 Совета депутатов сельсовета, главы сельсовета;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2) органов государственной власти Оренбургской области;</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3) жителей сельсовета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 xml:space="preserve"> </w:t>
      </w:r>
    </w:p>
    <w:p w:rsidR="00F01AF8" w:rsidRDefault="00F01AF8" w:rsidP="00F01AF8">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3. Решение о назначении опроса граждан</w:t>
      </w:r>
    </w:p>
    <w:p w:rsidR="00F01AF8" w:rsidRPr="00735CD1" w:rsidRDefault="00F01AF8" w:rsidP="00F01AF8">
      <w:pPr>
        <w:spacing w:after="0" w:line="240" w:lineRule="auto"/>
        <w:ind w:firstLine="709"/>
        <w:jc w:val="center"/>
        <w:rPr>
          <w:rFonts w:ascii="Times New Roman" w:eastAsia="Times New Roman" w:hAnsi="Times New Roman" w:cs="Times New Roman"/>
          <w:sz w:val="28"/>
          <w:szCs w:val="28"/>
        </w:rPr>
      </w:pP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3.1. Решение о назначении опроса граждан принимается Советом депутатов сельсовета в течение трех месяцев с момента поступления инициативы проведения опроса граждан, предусмотренной пунктом 2.1. раздела 2 настоящего Порядка.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3.2. Для проведения опроса может использоваться официальный сайт сельсовета в информационно-телекоммуникационной сети «Интернет» и (или) платформа обратной связи федеральной государственной информационной системы «Единый портал государственных и муниципальных услуг (функций)» (далее – платформа обратной связи).</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3.3. В решении Совета депутатов сельсовета о назначении опроса граждан устанавливаются: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 дата и сроки проведения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2) формулировка вопроса (вопросов), предлагаемого (предлагаемых) при проведении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3) методика проведения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4) форма опросного листа;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5) минимальная численность жителей сельсовета, участвующих в опросе;</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6) порядок идентификации участников опроса в случае проведения опроса с использованием официального сайта сельсовета в информационно-телекоммуникационной сети «Интернет».</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3.4. Жители сельсовета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3.5. Опрос проводится не позднее 20 дней со дня принятия решения о проведении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Default="00F01AF8" w:rsidP="00F01AF8">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4. Вопросы, выносимые на опрос</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4.1. На опрос могут выноситься: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 вопросы местного значения сельсовета и муниципального района;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2) вопросы поддержки инициативных проектов.</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lastRenderedPageBreak/>
        <w:t>4.2. Вопросы, выносимые на опрос, должны быть сформулированы четко и ясно, не допускается возможность их различного толкования.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Default="00F01AF8" w:rsidP="00F01AF8">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5. Виды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5.1. Опрос проводится путем тайного, поименного голосования в течение одного или нескольких дней, а также голосования на официальном сайте сельсовета в информационно-телекоммуникационной сети Интернет и (или) </w:t>
      </w:r>
      <w:r>
        <w:rPr>
          <w:rFonts w:ascii="Times New Roman" w:eastAsia="Times New Roman" w:hAnsi="Times New Roman" w:cs="Times New Roman"/>
          <w:sz w:val="28"/>
          <w:szCs w:val="28"/>
        </w:rPr>
        <w:t xml:space="preserve">с использованием </w:t>
      </w:r>
      <w:r w:rsidRPr="00735CD1">
        <w:rPr>
          <w:rFonts w:ascii="Times New Roman" w:eastAsia="Times New Roman" w:hAnsi="Times New Roman" w:cs="Times New Roman"/>
          <w:sz w:val="28"/>
          <w:szCs w:val="28"/>
        </w:rPr>
        <w:t>платформ</w:t>
      </w:r>
      <w:r>
        <w:rPr>
          <w:rFonts w:ascii="Times New Roman" w:eastAsia="Times New Roman" w:hAnsi="Times New Roman" w:cs="Times New Roman"/>
          <w:sz w:val="28"/>
          <w:szCs w:val="28"/>
        </w:rPr>
        <w:t>ы</w:t>
      </w:r>
      <w:r w:rsidRPr="00735CD1">
        <w:rPr>
          <w:rFonts w:ascii="Times New Roman" w:eastAsia="Times New Roman" w:hAnsi="Times New Roman" w:cs="Times New Roman"/>
          <w:sz w:val="28"/>
          <w:szCs w:val="28"/>
        </w:rPr>
        <w:t xml:space="preserve"> обратной связи федеральной государственной информационной системы «Единый портал государственных и муниципальных услуг (функций)» (далее – платформа обратной связи) с обобщением данных.</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5.2. Опрос участников опроса проводится по опросным листам или опросным спискам с использованием средств связи, либо в специальных помещениях, предоставляемых для этих целей органами местного самоуправления, либо по месту жительства.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Default="00F01AF8" w:rsidP="00F01AF8">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6. Комиссия по проведению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6.1. В целях организации проведения опроса Совет депутатов сельсовета формирует комиссию по проведению опроса (далее - комиссия).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6.2. Комиссия созывается не позднее, чем на третий день после принятия решения о назначении опроса и на первом заседании избирает из своего состава председателя комиссии, заместителя председателя комиссии и секретаря комиссии.</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6.3. В случае проведения опроса в специальных помещениях комиссия определяет их количество и местонахождение.</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6.4. Местонахождение комиссии и специальные помещения для проведения опроса должны быть обнародованы не позднее чем за 10 дней до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6.5. Комиссия: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организует подготовку и проведение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осуществляет контроль за подготовкой и проведением опроса на соответствующей территории, обеспечивает соблюдение требований настоящего Положения;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использует денежные средства, специальные помещения, транспорт, связь выделенные на подготовку и проведение опроса, рассматривает иные вопросы материально-технического обеспечения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обеспечивает изготовление опросных списков и опросных листов;</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взаимодействует с органами местного самоуправления, органами государственной власти, организациями, общественными объединениями и средствами массовой информации;</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составляет списки участников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определяет результаты опроса, осуществляет их обнародование (опубликование) в сроки, установленные настоящим Положением;</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lastRenderedPageBreak/>
        <w:t>- информирует население об адресе и номере телефона комиссии, времени ее работы;</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организует оповещение жителей о вопросе (вопросах), выносимом на опрос, порядке, месте, периоде (дате) проведения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обеспечивает подготовку и надлежащее оборудование помещения для голосования;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составляет протокол об итогах опроса и передает его в Совет депутатов;</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осуществляет иные полномочия, в соответствии с решениями Совета депутатов и настоящим Положением.</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6.6. Глава сельсовета обеспечивает комиссию необходимыми помещениями, материально-техническими и финансовыми средствами; осуществляет контроль за расходованием выделенных средств.</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6.7. Полномочия комиссии прекращаются после официальной передачи материалов, связанных с подготовкой и проведением опроса в Совет депутатов сельсовета.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Default="00F01AF8" w:rsidP="00F01AF8">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7. Списки граждан, имеющих право на участие в опросе</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7.1. В список граждан, имеющих право на участие в опросе (далее - список участников опроса) включаются жители сельсовета, обладающие избирательным правом.</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В список граждан, имеющих право на участие в опросе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восемнадцатилетнего возраста.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В списке участников опроса указываются фамилия, имя, отчество, год рождения (в возрасте 18 лет дополнительно день и месяц) и адрес места жительства участника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7.2. При составлении списка участников опроса могут быть использованы данные органов государственной власти, органов местного самоуправления, иных источников в соответствии с действующим законодательством.</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7.3. Дополнительное включение в список жителей, имеющих право на участие в опросе в соответствии с настоящим Порядком, допускается в любое время, в том числе и в день проведения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7.4. Список участников опроса составляется в двух экземплярах и подписывается председателем комиссии и секретарем комиссии.</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7.5. Список участников опроса составляется не позднее чем за 10 дней до проведения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7.6. В целях эффективной организации и проведения опроса комиссией могут образовываться несколько участков в пределах границ соответствующей территории, на которой проводится опрос. При этом список участников опроса формируется по каждому участку отдельно.</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lastRenderedPageBreak/>
        <w:t>7.7. Списки участков проведения опроса с указанием их границ и номеров, мест нахождения и помещений для опроса должны быть опубликованы комиссией не позднее чем за 10 дней до дня проведения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Default="00F01AF8" w:rsidP="00F01AF8">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8. Опросный лист</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8.1. В опросном листе содержится точная формулировка вынесенного на опрос вопроса (вопросов) и указываются варианты ответа «ЗА» или «ПРОТИВ», под которыми помещаются пустые квадраты.</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8.2. 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 Альтернативные редакции какой-либо статьи или какого-либо пункта, вынесенного на опрос проекта муниципального правового акта, также последовательно нумеруются.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8.3. Опросный лист используется при тайном голосовании. Форма опросного листа устанавливается в соответствии с требованиями приложения № 1 к настоящему Порядку.</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8.4. Опросный лист содержит разъяснение о порядке его заполнения. В правом верхнем углу опросного листа содержатся подписи двух членов комиссии.</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Default="00F01AF8" w:rsidP="00F01AF8">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9. Опросный список</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9.1. Опросный список представляет собой таблицу, в графы которой включаются данные о фамилии, имени, отчестве, дате рождения, месте жительства, серии и номере паспорта или заменяющего его документа участников опроса. Справа от этих граф под точно воспроизведенным текстом вопроса (вопросов), вынесенного на опрос, указываются варианты ответа «За» или «Против» и оставляется место для подписи участников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9.2. При вынесении на опрос нескольких вопросов они располагаются в опросном списке последовательно.</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9.3. Опросный список используется при проведении поименного голосования. Форма опросного списка устанавливается в соответствии с требованиями приложения № 2 к настоящему Положению.</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9.4. Опросный список подписывается двумя членами комиссии на каждой странице.</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Default="00F01AF8" w:rsidP="00F01AF8">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10. Гласность при подготовке и проведении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10.1. Комиссия информирует жителей муниципального образования </w:t>
      </w:r>
      <w:r>
        <w:rPr>
          <w:rFonts w:ascii="Times New Roman" w:eastAsia="Times New Roman" w:hAnsi="Times New Roman" w:cs="Times New Roman"/>
          <w:sz w:val="28"/>
          <w:szCs w:val="28"/>
        </w:rPr>
        <w:t>Васильевский</w:t>
      </w:r>
      <w:r w:rsidRPr="00735CD1">
        <w:rPr>
          <w:rFonts w:ascii="Times New Roman" w:eastAsia="Times New Roman" w:hAnsi="Times New Roman" w:cs="Times New Roman"/>
          <w:sz w:val="28"/>
          <w:szCs w:val="28"/>
        </w:rPr>
        <w:t xml:space="preserve"> сельсовет о проведении опроса не менее чем за 10 дней до дня его проведения.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lastRenderedPageBreak/>
        <w:t>10.2. Подготовка, проведение и установление результатов опроса осуществляется открыто и гласно.</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Default="00F01AF8" w:rsidP="00F01AF8">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11. Тайное и поименное голосование при опросе</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11.1. Тайное и поименное голосование при опросе проводится по месту жительства участников опроса, либо в помещениях для проведения опроса. Поименное голосование может проводиться также с использованием средств связи.</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Голосование на официальном сайте муниципального образования проводится с использованием электронных сервисов соответствующего сайта.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11.2. В целях соблюдения тайны голосования в помещениях для проведения опроса должны быть специально оборудованные ящики для голосования, опечатанные на время проведения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11.3. Опросный лист выдается участнику опроса членами комиссии в соответствии со списком участников опроса. При получении опросного листа участник опроса предъявляет паспорт или иной документ, удостоверяющий его личность и место жительства, расписывается против своей фамилии в списке участников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11.4. В случае если участник опроса не имеет возможности самостоятельно расписаться в списке участников опроса за получение опросного листа, он вправе воспользоваться помощью другого лица, за исключением членов комиссии. В этом случае в списке участников опроса в графе «Подпись участника опроса о получении опросного листа» указывается соответствующие фамилия, инициалы и подпись этого лица.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11.5. Опросный лист заполняется участником опроса в специально оборудованном месте (кабинах или комнатах). Участник опроса, не имеющий возможности самостоятельно заполнить опросный лист, вправе воспользоваться для этого помощью другого лица, не являющегося членом комиссии. Фамилия, инициалы этого лица указываются в списке участников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11.6. При голосовании участник опроса ставит любой знак в квадрате под словом «ЗА» или «ПРОТИВ».</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11.7. В случае если участник опроса считает, что при заполнении опросного листа совершил ошибку, он вправе обратиться к члену комиссии, с просьбой выдать ему новый опросный лист взамен испорченного. Член комиссии выдает участнику опроса новый опросный лист, делая при этом соответствующую отметку в списке участников опроса против фамилии данного участника. Испорченный опросный лист погашается, о чем составляется акт.</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11.8. Заполненные опросные листы опускаются участниками опроса в ящик для голосования.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11.9. Вопрос о проведении опроса с применением переносных ящиков для голосования комиссия решает самостоятельно.</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lastRenderedPageBreak/>
        <w:t>11.10. При поименном голосовании участник при предъявлении паспорта или другого документа, удостоверяющего его личность и место жительство, в опросном списке против своей фамилии ставит любой знак в соответствующей графе «ЗА» или «Против» и подпись.</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11.11. При проведении поименного голосования с использованием средств связи ведется аудиозапись опроса. В опросном листе лицо, проводящее опрос, ставит любой знак в соответствии с волеизъявлением участника опроса в графе «ЗА» или «ПРОТИВ» и личную подпись.</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 xml:space="preserve"> </w:t>
      </w:r>
    </w:p>
    <w:p w:rsidR="00F01AF8" w:rsidRDefault="00F01AF8" w:rsidP="00F01AF8">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12. Установление результатов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 После проведения опроса комиссия подсчитывает результаты голосования. На основании полученных результатов составляется протокол, в котором указываются следующие данные:</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12.1.1. общее число граждан, имеющих право на участие в опросе;</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12.1.2. минимальная численность жителей сельсовета, участвующих в опросе, установленная решением Совета депутатов;</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12.1.3. число граждан, принявших участие в опросе;</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12.1.4. число записей в опросном списке, оказавшихся недействительными; число опросных листов, признанных недействительными;</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12.1.5. количество голосов, поданных «За» вопрос, вынесенный на опрос;</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12.1.6. количество голосов, поданных «Против» вопроса, вынесенного на опрос;</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12.1.7. одно из следующих решений:</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признание опроса состоявшимся;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признание опроса несостоявшимся;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признание опроса недействительным;</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12.1.8. результаты опроса (вопрос считается одобренным, если за него проголосовало более половины участников опроса, принявших участие в голосовании).</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12.2. Если опрос проводился по нескольким вопросам, то подсчет голосов и составление протокола по каждому вопросу производится отдельно.</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12.3. Недействительными признаются записи в опросном списке, по которым невозможно достоверно установить мнение участников опроса или не содержащие данных о голосовавшем или его подписи, а также повторяющиеся записи.</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12.4. Недействительными признаются опросные листы неустановленного образца, не имеющие отметок членов комиссии, а также листы, по которым невозможно достоверно установить мнение участников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12.5. Комиссия признает опрос состоявшимся, если в нем приняло участие не менее 100% граждан от минимальной численности жителей </w:t>
      </w:r>
      <w:r w:rsidRPr="00735CD1">
        <w:rPr>
          <w:rFonts w:ascii="Times New Roman" w:eastAsia="Times New Roman" w:hAnsi="Times New Roman" w:cs="Times New Roman"/>
          <w:sz w:val="28"/>
          <w:szCs w:val="28"/>
        </w:rPr>
        <w:lastRenderedPageBreak/>
        <w:t>сельсовета, участников опроса, установленной в решении Совета депутатов о назначении опроса граждан.</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12.6. Комиссия признает результаты опроса недействительными, если допущенные при проведении опроса нарушения не позволяют с достоверностью установить результаты голосования.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12.7. Комиссия признает опрос несостоявшимся в случае, если:</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число граждан, принявших участие в опросе, составило менее 100% от минимальной численности жителей сельсовета, участников опроса, установленной в решении Совета депутатов о назначении опроса граждан;</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количество действительных записей в опросном списке меньше чем 25% граждан от минимальной численности жителей сельсовета, участников опроса, установленной в решении Совета депутатов о назначении опроса граждан.</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12.8. Протокол о результатах опроса составляется в 2 экземплярах и подписывается членами комиссии. Один экземпляр протокола остается в комиссии, второй вместе с опросными списками направляется в Совет депутатов. Копии первого экземпляра по запросу могут быть представлены средствам массовой информации, местным общественным объединениям и органам территориального общественного самоуправления.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12.9. Член комиссии, не согласный с протоколом в целом или отдельными его положениями, вправе изложить в письменной форме особое мнение, которое прилагается к протоколу. К первому экземпляру протокола прилагаются поступившие в комиссию письменные жалобы, заявления и принятые по ним решения. Заверенные копии жалоб, заявлений и принятых по ним решений прилагаются ко второму экземпляру протокола.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12.10. Комиссия в обязательном порядке осуществляет проверку не менее 20% данных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12.11. Материалы опроса в течение всего срока полномочий депутатов Совета депутатов хранятся в Совете депутатов, а затем направляются на хранение в муниципальный архив. Срок хранения указанных материалов 10 лет.</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Default="00F01AF8" w:rsidP="00F01AF8">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13. Результаты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13.1. Результаты опроса доводятся комиссией до населения через средства массовой информации не позднее 10 дней со дня окончания проведения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13.2. Результаты опроса учитываются при принятии решений органами местного самоуправления и должностными лицами местного самоуправления, а также органами государственной власти Оренбургской  области.</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13.3. В случае принятия органами местного самоуправления и должностными лицами местного самоуправления решений, противоречащих результатам опроса, указанные органы обязаны в течение 10 дней после </w:t>
      </w:r>
      <w:r w:rsidRPr="00735CD1">
        <w:rPr>
          <w:rFonts w:ascii="Times New Roman" w:eastAsia="Times New Roman" w:hAnsi="Times New Roman" w:cs="Times New Roman"/>
          <w:sz w:val="28"/>
          <w:szCs w:val="28"/>
        </w:rPr>
        <w:lastRenderedPageBreak/>
        <w:t>принятия решения довести через средства массовой информации до населения причины принятия такого решения.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Default="00F01AF8" w:rsidP="00F01AF8">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14. Финансовое обеспечение проведения опроса</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Финансирование мероприятий, связанных с подготовкой и проведением опроса граждан, осуществляется: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 за счет средств местного бюджета – при проведении опроса по инициативе органов местного самоуправления;</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2) за счет средств бюджета Оренбургской области– при проведении опроса по инициативе органов государственной власти Оренбургской области.</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Default="00F01AF8" w:rsidP="00F01AF8">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15. Ответственность за нарушения прав граждан на участие в опросе</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Лица, путем насилия, подкупа, угроз, подлога документов или иным способом препятствующие свободному осуществлению гражданином Российской Федерации права на участие в опросе либо работе комиссии или членов комиссии несут ответственность в соответствии с действующим законодательством.</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Pr="00735CD1" w:rsidRDefault="00F01AF8" w:rsidP="00F01AF8">
      <w:pPr>
        <w:spacing w:after="0" w:line="240" w:lineRule="auto"/>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br w:type="page"/>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p>
    <w:p w:rsidR="00F01AF8" w:rsidRPr="00735CD1" w:rsidRDefault="00F01AF8" w:rsidP="00F01AF8">
      <w:pPr>
        <w:shd w:val="clear" w:color="auto" w:fill="FFFFFF"/>
        <w:spacing w:after="0" w:line="240" w:lineRule="auto"/>
        <w:ind w:left="5387"/>
        <w:jc w:val="both"/>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Приложение № 1</w:t>
      </w:r>
    </w:p>
    <w:p w:rsidR="00F01AF8" w:rsidRPr="00735CD1" w:rsidRDefault="00F01AF8" w:rsidP="00F01AF8">
      <w:pPr>
        <w:spacing w:after="0" w:line="240" w:lineRule="auto"/>
        <w:ind w:left="5387"/>
        <w:jc w:val="both"/>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к Порядку</w:t>
      </w:r>
      <w:r w:rsidRPr="00735CD1">
        <w:rPr>
          <w:rFonts w:ascii="Times New Roman" w:eastAsia="Times New Roman" w:hAnsi="Times New Roman" w:cs="Times New Roman"/>
          <w:bCs/>
          <w:strike/>
          <w:sz w:val="28"/>
          <w:szCs w:val="28"/>
        </w:rPr>
        <w:t xml:space="preserve"> </w:t>
      </w:r>
      <w:r w:rsidRPr="00735CD1">
        <w:rPr>
          <w:rFonts w:ascii="Times New Roman" w:eastAsia="Times New Roman" w:hAnsi="Times New Roman" w:cs="Times New Roman"/>
          <w:bCs/>
          <w:sz w:val="28"/>
          <w:szCs w:val="28"/>
        </w:rPr>
        <w:t>назначения и</w:t>
      </w:r>
    </w:p>
    <w:p w:rsidR="00F01AF8" w:rsidRPr="00735CD1" w:rsidRDefault="00F01AF8" w:rsidP="00F01AF8">
      <w:pPr>
        <w:spacing w:after="0" w:line="240" w:lineRule="auto"/>
        <w:ind w:left="5387"/>
        <w:jc w:val="both"/>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проведения опроса граждан</w:t>
      </w:r>
      <w:r w:rsidRPr="00735CD1">
        <w:rPr>
          <w:rFonts w:ascii="Times New Roman" w:eastAsia="Times New Roman" w:hAnsi="Times New Roman" w:cs="Times New Roman"/>
          <w:sz w:val="28"/>
          <w:szCs w:val="28"/>
        </w:rPr>
        <w:t xml:space="preserve"> </w:t>
      </w:r>
      <w:r w:rsidRPr="00735CD1">
        <w:rPr>
          <w:rFonts w:ascii="Times New Roman" w:eastAsia="Times New Roman" w:hAnsi="Times New Roman" w:cs="Times New Roman"/>
          <w:bCs/>
          <w:sz w:val="28"/>
          <w:szCs w:val="28"/>
        </w:rPr>
        <w:t>в</w:t>
      </w:r>
    </w:p>
    <w:p w:rsidR="00F01AF8" w:rsidRPr="00735CD1" w:rsidRDefault="00F01AF8" w:rsidP="00F01AF8">
      <w:pPr>
        <w:spacing w:after="0" w:line="240" w:lineRule="auto"/>
        <w:ind w:left="5387"/>
        <w:jc w:val="both"/>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муниципальном образовании</w:t>
      </w:r>
    </w:p>
    <w:p w:rsidR="00F01AF8" w:rsidRPr="00735CD1" w:rsidRDefault="00F01AF8" w:rsidP="00F01AF8">
      <w:pPr>
        <w:shd w:val="clear" w:color="auto" w:fill="FFFFFF"/>
        <w:spacing w:after="0" w:line="240" w:lineRule="auto"/>
        <w:ind w:left="5387"/>
        <w:jc w:val="both"/>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Васильевский</w:t>
      </w:r>
      <w:r w:rsidRPr="00735CD1">
        <w:rPr>
          <w:rFonts w:ascii="Times New Roman" w:eastAsia="Times New Roman" w:hAnsi="Times New Roman" w:cs="Times New Roman"/>
          <w:bCs/>
          <w:sz w:val="28"/>
          <w:szCs w:val="28"/>
        </w:rPr>
        <w:t xml:space="preserve"> сельсовет</w:t>
      </w:r>
    </w:p>
    <w:p w:rsidR="00F01AF8" w:rsidRPr="00735CD1" w:rsidRDefault="00F01AF8" w:rsidP="00F01AF8">
      <w:pPr>
        <w:shd w:val="clear" w:color="auto" w:fill="FFFFFF"/>
        <w:spacing w:after="0" w:line="240" w:lineRule="auto"/>
        <w:ind w:left="5387"/>
        <w:jc w:val="both"/>
        <w:rPr>
          <w:rFonts w:ascii="Times New Roman" w:eastAsia="Times New Roman" w:hAnsi="Times New Roman" w:cs="Times New Roman"/>
          <w:sz w:val="28"/>
          <w:szCs w:val="28"/>
        </w:rPr>
      </w:pPr>
      <w:proofErr w:type="spellStart"/>
      <w:r w:rsidRPr="00735CD1">
        <w:rPr>
          <w:rFonts w:ascii="Times New Roman" w:eastAsia="Times New Roman" w:hAnsi="Times New Roman" w:cs="Times New Roman"/>
          <w:bCs/>
          <w:sz w:val="28"/>
          <w:szCs w:val="28"/>
        </w:rPr>
        <w:t>Саракташского</w:t>
      </w:r>
      <w:proofErr w:type="spellEnd"/>
      <w:r w:rsidRPr="00735CD1">
        <w:rPr>
          <w:rFonts w:ascii="Times New Roman" w:eastAsia="Times New Roman" w:hAnsi="Times New Roman" w:cs="Times New Roman"/>
          <w:bCs/>
          <w:sz w:val="28"/>
          <w:szCs w:val="28"/>
        </w:rPr>
        <w:t xml:space="preserve"> района Оренбургской области</w:t>
      </w:r>
    </w:p>
    <w:p w:rsidR="00F01AF8" w:rsidRPr="00735CD1" w:rsidRDefault="00F01AF8" w:rsidP="00F01AF8">
      <w:pPr>
        <w:shd w:val="clear" w:color="auto" w:fill="FFFFFF"/>
        <w:spacing w:after="0" w:line="240" w:lineRule="auto"/>
        <w:ind w:left="3686" w:firstLine="454"/>
        <w:jc w:val="right"/>
        <w:rPr>
          <w:rFonts w:ascii="Times New Roman" w:eastAsia="Times New Roman" w:hAnsi="Times New Roman" w:cs="Times New Roman"/>
          <w:sz w:val="28"/>
          <w:szCs w:val="28"/>
        </w:rPr>
      </w:pPr>
    </w:p>
    <w:p w:rsidR="00F01AF8" w:rsidRPr="00735CD1" w:rsidRDefault="00F01AF8" w:rsidP="00F01AF8">
      <w:pPr>
        <w:shd w:val="clear" w:color="auto" w:fill="FFFFFF"/>
        <w:spacing w:after="0" w:line="240" w:lineRule="auto"/>
        <w:ind w:left="3686" w:firstLine="454"/>
        <w:jc w:val="right"/>
        <w:rPr>
          <w:rFonts w:ascii="Times New Roman" w:eastAsia="Times New Roman" w:hAnsi="Times New Roman" w:cs="Times New Roman"/>
          <w:sz w:val="28"/>
          <w:szCs w:val="28"/>
        </w:rPr>
      </w:pPr>
    </w:p>
    <w:p w:rsidR="00F01AF8" w:rsidRPr="00735CD1" w:rsidRDefault="00F01AF8" w:rsidP="00F01AF8">
      <w:pPr>
        <w:spacing w:after="0" w:line="240" w:lineRule="auto"/>
        <w:ind w:firstLine="709"/>
        <w:jc w:val="right"/>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Подписи двух членов комиссии</w:t>
      </w:r>
    </w:p>
    <w:p w:rsidR="00F01AF8" w:rsidRPr="00735CD1" w:rsidRDefault="00F01AF8" w:rsidP="00F01AF8">
      <w:pPr>
        <w:spacing w:after="0" w:line="240" w:lineRule="auto"/>
        <w:ind w:firstLine="709"/>
        <w:jc w:val="center"/>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Pr="00735CD1" w:rsidRDefault="00F01AF8" w:rsidP="00F01AF8">
      <w:pPr>
        <w:spacing w:after="0" w:line="240" w:lineRule="auto"/>
        <w:ind w:firstLine="709"/>
        <w:jc w:val="center"/>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Опросный лист</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bl>
      <w:tblPr>
        <w:tblW w:w="0" w:type="auto"/>
        <w:tblCellMar>
          <w:left w:w="0" w:type="dxa"/>
          <w:right w:w="0" w:type="dxa"/>
        </w:tblCellMar>
        <w:tblLook w:val="04A0" w:firstRow="1" w:lastRow="0" w:firstColumn="1" w:lastColumn="0" w:noHBand="0" w:noVBand="1"/>
      </w:tblPr>
      <w:tblGrid>
        <w:gridCol w:w="1548"/>
        <w:gridCol w:w="1548"/>
        <w:gridCol w:w="1548"/>
        <w:gridCol w:w="12"/>
        <w:gridCol w:w="1572"/>
        <w:gridCol w:w="1584"/>
        <w:gridCol w:w="1584"/>
      </w:tblGrid>
      <w:tr w:rsidR="00F01AF8" w:rsidRPr="00735CD1" w:rsidTr="00BB312A">
        <w:tc>
          <w:tcPr>
            <w:tcW w:w="9396" w:type="dxa"/>
            <w:gridSpan w:val="7"/>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Вопрос 1: _______________________________________________________</w:t>
            </w:r>
            <w:r>
              <w:rPr>
                <w:rFonts w:ascii="Times New Roman" w:eastAsia="Times New Roman" w:hAnsi="Times New Roman" w:cs="Times New Roman"/>
                <w:sz w:val="28"/>
                <w:szCs w:val="28"/>
              </w:rPr>
              <w:t>_</w:t>
            </w:r>
          </w:p>
        </w:tc>
      </w:tr>
      <w:tr w:rsidR="00F01AF8" w:rsidRPr="00735CD1" w:rsidTr="00BB312A">
        <w:tc>
          <w:tcPr>
            <w:tcW w:w="9396" w:type="dxa"/>
            <w:gridSpan w:val="7"/>
            <w:tcMar>
              <w:top w:w="0" w:type="dxa"/>
              <w:left w:w="108" w:type="dxa"/>
              <w:bottom w:w="0" w:type="dxa"/>
              <w:right w:w="108" w:type="dxa"/>
            </w:tcMar>
            <w:hideMark/>
          </w:tcPr>
          <w:p w:rsidR="00F01AF8" w:rsidRPr="00735CD1" w:rsidRDefault="00F01AF8" w:rsidP="00BB312A">
            <w:pPr>
              <w:spacing w:after="0" w:line="240" w:lineRule="auto"/>
              <w:ind w:firstLine="709"/>
              <w:jc w:val="center"/>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 xml:space="preserve"> (точная формулировка вынесенного на опрос вопроса</w:t>
            </w:r>
            <w:r w:rsidRPr="00735CD1">
              <w:rPr>
                <w:rFonts w:ascii="Times New Roman" w:eastAsia="Times New Roman" w:hAnsi="Times New Roman" w:cs="Times New Roman"/>
                <w:i/>
                <w:iCs/>
                <w:sz w:val="24"/>
                <w:szCs w:val="24"/>
              </w:rPr>
              <w:t>)</w:t>
            </w:r>
          </w:p>
        </w:tc>
      </w:tr>
      <w:tr w:rsidR="00F01AF8" w:rsidRPr="00735CD1" w:rsidTr="00BB312A">
        <w:tc>
          <w:tcPr>
            <w:tcW w:w="4656" w:type="dxa"/>
            <w:gridSpan w:val="4"/>
            <w:tcMar>
              <w:top w:w="0" w:type="dxa"/>
              <w:left w:w="108" w:type="dxa"/>
              <w:bottom w:w="0" w:type="dxa"/>
              <w:right w:w="108" w:type="dxa"/>
            </w:tcMar>
            <w:hideMark/>
          </w:tcPr>
          <w:p w:rsidR="00F01AF8" w:rsidRPr="00735CD1" w:rsidRDefault="00F01AF8" w:rsidP="00BB312A">
            <w:pPr>
              <w:spacing w:after="0" w:line="240" w:lineRule="auto"/>
              <w:ind w:firstLine="709"/>
              <w:jc w:val="center"/>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4740" w:type="dxa"/>
            <w:gridSpan w:val="3"/>
            <w:tcMar>
              <w:top w:w="0" w:type="dxa"/>
              <w:left w:w="108" w:type="dxa"/>
              <w:bottom w:w="0" w:type="dxa"/>
              <w:right w:w="108" w:type="dxa"/>
            </w:tcMar>
            <w:hideMark/>
          </w:tcPr>
          <w:p w:rsidR="00F01AF8" w:rsidRPr="00735CD1" w:rsidRDefault="00F01AF8" w:rsidP="00BB312A">
            <w:pPr>
              <w:spacing w:after="0" w:line="240" w:lineRule="auto"/>
              <w:ind w:firstLine="709"/>
              <w:jc w:val="center"/>
              <w:rPr>
                <w:rFonts w:ascii="Times New Roman" w:eastAsia="Times New Roman" w:hAnsi="Times New Roman" w:cs="Times New Roman"/>
                <w:sz w:val="28"/>
                <w:szCs w:val="28"/>
              </w:rPr>
            </w:pPr>
            <w:r w:rsidRPr="00735CD1">
              <w:rPr>
                <w:rFonts w:ascii="Times New Roman" w:eastAsia="Times New Roman" w:hAnsi="Times New Roman" w:cs="Times New Roman"/>
                <w:i/>
                <w:iCs/>
                <w:sz w:val="28"/>
                <w:szCs w:val="28"/>
              </w:rPr>
              <w:t xml:space="preserve"> </w:t>
            </w:r>
          </w:p>
        </w:tc>
      </w:tr>
      <w:tr w:rsidR="00F01AF8" w:rsidRPr="00735CD1" w:rsidTr="00BB312A">
        <w:tc>
          <w:tcPr>
            <w:tcW w:w="1548" w:type="dxa"/>
            <w:tcBorders>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ЗА</w:t>
            </w:r>
          </w:p>
        </w:tc>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548" w:type="dxa"/>
            <w:tcBorders>
              <w:lef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584" w:type="dxa"/>
            <w:gridSpan w:val="2"/>
            <w:tcBorders>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ПРОТИВ</w:t>
            </w:r>
          </w:p>
        </w:tc>
        <w:tc>
          <w:tcPr>
            <w:tcW w:w="1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584" w:type="dxa"/>
            <w:tcBorders>
              <w:lef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r>
      <w:tr w:rsidR="00F01AF8" w:rsidRPr="00735CD1" w:rsidTr="00BB312A">
        <w:tc>
          <w:tcPr>
            <w:tcW w:w="4656" w:type="dxa"/>
            <w:gridSpan w:val="4"/>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4740" w:type="dxa"/>
            <w:gridSpan w:val="3"/>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r>
      <w:tr w:rsidR="00F01AF8" w:rsidRPr="00735CD1" w:rsidTr="00BB312A">
        <w:tc>
          <w:tcPr>
            <w:tcW w:w="4656" w:type="dxa"/>
            <w:gridSpan w:val="4"/>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4740" w:type="dxa"/>
            <w:gridSpan w:val="3"/>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r>
    </w:tbl>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bl>
      <w:tblPr>
        <w:tblW w:w="0" w:type="auto"/>
        <w:tblCellMar>
          <w:left w:w="0" w:type="dxa"/>
          <w:right w:w="0" w:type="dxa"/>
        </w:tblCellMar>
        <w:tblLook w:val="04A0" w:firstRow="1" w:lastRow="0" w:firstColumn="1" w:lastColumn="0" w:noHBand="0" w:noVBand="1"/>
      </w:tblPr>
      <w:tblGrid>
        <w:gridCol w:w="1548"/>
        <w:gridCol w:w="1548"/>
        <w:gridCol w:w="1548"/>
        <w:gridCol w:w="12"/>
        <w:gridCol w:w="1572"/>
        <w:gridCol w:w="1584"/>
        <w:gridCol w:w="1584"/>
      </w:tblGrid>
      <w:tr w:rsidR="00F01AF8" w:rsidRPr="00735CD1" w:rsidTr="00BB312A">
        <w:tc>
          <w:tcPr>
            <w:tcW w:w="9396" w:type="dxa"/>
            <w:gridSpan w:val="7"/>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Вопрос 2: _______________________________________________________</w:t>
            </w:r>
          </w:p>
        </w:tc>
      </w:tr>
      <w:tr w:rsidR="00F01AF8" w:rsidRPr="00735CD1" w:rsidTr="00BB312A">
        <w:tc>
          <w:tcPr>
            <w:tcW w:w="9396" w:type="dxa"/>
            <w:gridSpan w:val="7"/>
            <w:tcMar>
              <w:top w:w="0" w:type="dxa"/>
              <w:left w:w="108" w:type="dxa"/>
              <w:bottom w:w="0" w:type="dxa"/>
              <w:right w:w="108" w:type="dxa"/>
            </w:tcMar>
            <w:hideMark/>
          </w:tcPr>
          <w:p w:rsidR="00F01AF8" w:rsidRPr="00735CD1" w:rsidRDefault="00F01AF8" w:rsidP="00BB312A">
            <w:pPr>
              <w:spacing w:after="0" w:line="240" w:lineRule="auto"/>
              <w:ind w:firstLine="709"/>
              <w:jc w:val="center"/>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 xml:space="preserve"> (точная формулировка вынесенного на опрос вопроса)</w:t>
            </w:r>
          </w:p>
        </w:tc>
      </w:tr>
      <w:tr w:rsidR="00F01AF8" w:rsidRPr="00735CD1" w:rsidTr="00BB312A">
        <w:tc>
          <w:tcPr>
            <w:tcW w:w="4656" w:type="dxa"/>
            <w:gridSpan w:val="4"/>
            <w:tcMar>
              <w:top w:w="0" w:type="dxa"/>
              <w:left w:w="108" w:type="dxa"/>
              <w:bottom w:w="0" w:type="dxa"/>
              <w:right w:w="108" w:type="dxa"/>
            </w:tcMar>
            <w:hideMark/>
          </w:tcPr>
          <w:p w:rsidR="00F01AF8" w:rsidRPr="00735CD1" w:rsidRDefault="00F01AF8" w:rsidP="00BB312A">
            <w:pPr>
              <w:spacing w:after="0" w:line="240" w:lineRule="auto"/>
              <w:ind w:firstLine="709"/>
              <w:jc w:val="center"/>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4740" w:type="dxa"/>
            <w:gridSpan w:val="3"/>
            <w:tcMar>
              <w:top w:w="0" w:type="dxa"/>
              <w:left w:w="108" w:type="dxa"/>
              <w:bottom w:w="0" w:type="dxa"/>
              <w:right w:w="108" w:type="dxa"/>
            </w:tcMar>
            <w:hideMark/>
          </w:tcPr>
          <w:p w:rsidR="00F01AF8" w:rsidRPr="00735CD1" w:rsidRDefault="00F01AF8" w:rsidP="00BB312A">
            <w:pPr>
              <w:spacing w:after="0" w:line="240" w:lineRule="auto"/>
              <w:ind w:firstLine="709"/>
              <w:jc w:val="center"/>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r>
      <w:tr w:rsidR="00F01AF8" w:rsidRPr="00735CD1" w:rsidTr="00BB312A">
        <w:tc>
          <w:tcPr>
            <w:tcW w:w="1548" w:type="dxa"/>
            <w:tcBorders>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ЗА</w:t>
            </w:r>
          </w:p>
        </w:tc>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548" w:type="dxa"/>
            <w:tcBorders>
              <w:lef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584" w:type="dxa"/>
            <w:gridSpan w:val="2"/>
            <w:tcBorders>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ПРОТИВ</w:t>
            </w:r>
          </w:p>
        </w:tc>
        <w:tc>
          <w:tcPr>
            <w:tcW w:w="1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584" w:type="dxa"/>
            <w:tcBorders>
              <w:lef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r>
      <w:tr w:rsidR="00F01AF8" w:rsidRPr="00735CD1" w:rsidTr="00BB312A">
        <w:tc>
          <w:tcPr>
            <w:tcW w:w="4656" w:type="dxa"/>
            <w:gridSpan w:val="4"/>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4740" w:type="dxa"/>
            <w:gridSpan w:val="3"/>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r>
      <w:tr w:rsidR="00F01AF8" w:rsidRPr="00735CD1" w:rsidTr="00BB312A">
        <w:tc>
          <w:tcPr>
            <w:tcW w:w="4656" w:type="dxa"/>
            <w:gridSpan w:val="4"/>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4740" w:type="dxa"/>
            <w:gridSpan w:val="3"/>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r>
    </w:tbl>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Pr="00735CD1" w:rsidRDefault="00F01AF8" w:rsidP="00F01AF8">
      <w:pPr>
        <w:spacing w:after="0" w:line="240" w:lineRule="auto"/>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br w:type="page"/>
      </w:r>
    </w:p>
    <w:p w:rsidR="00F01AF8" w:rsidRPr="00735CD1" w:rsidRDefault="00F01AF8" w:rsidP="00F01AF8">
      <w:pPr>
        <w:shd w:val="clear" w:color="auto" w:fill="FFFFFF"/>
        <w:spacing w:after="0" w:line="240" w:lineRule="auto"/>
        <w:ind w:left="5387"/>
        <w:jc w:val="both"/>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lastRenderedPageBreak/>
        <w:t>Приложение № 2</w:t>
      </w:r>
    </w:p>
    <w:p w:rsidR="00F01AF8" w:rsidRPr="00735CD1" w:rsidRDefault="00F01AF8" w:rsidP="00F01AF8">
      <w:pPr>
        <w:spacing w:after="0" w:line="240" w:lineRule="auto"/>
        <w:ind w:left="5387"/>
        <w:jc w:val="both"/>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к Порядку</w:t>
      </w:r>
      <w:r w:rsidRPr="00735CD1">
        <w:rPr>
          <w:rFonts w:ascii="Times New Roman" w:eastAsia="Times New Roman" w:hAnsi="Times New Roman" w:cs="Times New Roman"/>
          <w:bCs/>
          <w:strike/>
          <w:sz w:val="28"/>
          <w:szCs w:val="28"/>
        </w:rPr>
        <w:t xml:space="preserve"> </w:t>
      </w:r>
      <w:r w:rsidRPr="00735CD1">
        <w:rPr>
          <w:rFonts w:ascii="Times New Roman" w:eastAsia="Times New Roman" w:hAnsi="Times New Roman" w:cs="Times New Roman"/>
          <w:bCs/>
          <w:sz w:val="28"/>
          <w:szCs w:val="28"/>
        </w:rPr>
        <w:t>назначения и</w:t>
      </w:r>
    </w:p>
    <w:p w:rsidR="00F01AF8" w:rsidRPr="00735CD1" w:rsidRDefault="00F01AF8" w:rsidP="00F01AF8">
      <w:pPr>
        <w:spacing w:after="0" w:line="240" w:lineRule="auto"/>
        <w:ind w:left="5387"/>
        <w:jc w:val="both"/>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проведения опроса граждан</w:t>
      </w:r>
      <w:r w:rsidRPr="00735CD1">
        <w:rPr>
          <w:rFonts w:ascii="Times New Roman" w:eastAsia="Times New Roman" w:hAnsi="Times New Roman" w:cs="Times New Roman"/>
          <w:sz w:val="28"/>
          <w:szCs w:val="28"/>
        </w:rPr>
        <w:t xml:space="preserve"> </w:t>
      </w:r>
      <w:r w:rsidRPr="00735CD1">
        <w:rPr>
          <w:rFonts w:ascii="Times New Roman" w:eastAsia="Times New Roman" w:hAnsi="Times New Roman" w:cs="Times New Roman"/>
          <w:bCs/>
          <w:sz w:val="28"/>
          <w:szCs w:val="28"/>
        </w:rPr>
        <w:t>в</w:t>
      </w:r>
    </w:p>
    <w:p w:rsidR="00F01AF8" w:rsidRPr="00735CD1" w:rsidRDefault="00F01AF8" w:rsidP="00F01AF8">
      <w:pPr>
        <w:spacing w:after="0" w:line="240" w:lineRule="auto"/>
        <w:ind w:left="5387"/>
        <w:jc w:val="both"/>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муниципальном образовании</w:t>
      </w:r>
    </w:p>
    <w:p w:rsidR="00F01AF8" w:rsidRPr="00735CD1" w:rsidRDefault="00F01AF8" w:rsidP="00F01AF8">
      <w:pPr>
        <w:shd w:val="clear" w:color="auto" w:fill="FFFFFF"/>
        <w:spacing w:after="0" w:line="240" w:lineRule="auto"/>
        <w:ind w:left="5387"/>
        <w:jc w:val="both"/>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Васильевский</w:t>
      </w:r>
      <w:r w:rsidRPr="00735CD1">
        <w:rPr>
          <w:rFonts w:ascii="Times New Roman" w:eastAsia="Times New Roman" w:hAnsi="Times New Roman" w:cs="Times New Roman"/>
          <w:bCs/>
          <w:sz w:val="28"/>
          <w:szCs w:val="28"/>
        </w:rPr>
        <w:t xml:space="preserve"> сельсовет</w:t>
      </w:r>
    </w:p>
    <w:p w:rsidR="00F01AF8" w:rsidRPr="00735CD1" w:rsidRDefault="00F01AF8" w:rsidP="00F01AF8">
      <w:pPr>
        <w:shd w:val="clear" w:color="auto" w:fill="FFFFFF"/>
        <w:spacing w:after="0" w:line="240" w:lineRule="auto"/>
        <w:ind w:left="5387"/>
        <w:jc w:val="both"/>
        <w:rPr>
          <w:rFonts w:ascii="Times New Roman" w:eastAsia="Times New Roman" w:hAnsi="Times New Roman" w:cs="Times New Roman"/>
          <w:sz w:val="28"/>
          <w:szCs w:val="28"/>
        </w:rPr>
      </w:pPr>
      <w:proofErr w:type="spellStart"/>
      <w:r w:rsidRPr="00735CD1">
        <w:rPr>
          <w:rFonts w:ascii="Times New Roman" w:eastAsia="Times New Roman" w:hAnsi="Times New Roman" w:cs="Times New Roman"/>
          <w:bCs/>
          <w:sz w:val="28"/>
          <w:szCs w:val="28"/>
        </w:rPr>
        <w:t>Саракташского</w:t>
      </w:r>
      <w:proofErr w:type="spellEnd"/>
      <w:r w:rsidRPr="00735CD1">
        <w:rPr>
          <w:rFonts w:ascii="Times New Roman" w:eastAsia="Times New Roman" w:hAnsi="Times New Roman" w:cs="Times New Roman"/>
          <w:bCs/>
          <w:sz w:val="28"/>
          <w:szCs w:val="28"/>
        </w:rPr>
        <w:t xml:space="preserve"> района Оренбургской области</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bl>
      <w:tblPr>
        <w:tblW w:w="10206" w:type="dxa"/>
        <w:tblInd w:w="-459" w:type="dxa"/>
        <w:tblLayout w:type="fixed"/>
        <w:tblCellMar>
          <w:left w:w="0" w:type="dxa"/>
          <w:right w:w="0" w:type="dxa"/>
        </w:tblCellMar>
        <w:tblLook w:val="04A0" w:firstRow="1" w:lastRow="0" w:firstColumn="1" w:lastColumn="0" w:noHBand="0" w:noVBand="1"/>
      </w:tblPr>
      <w:tblGrid>
        <w:gridCol w:w="993"/>
        <w:gridCol w:w="1303"/>
        <w:gridCol w:w="1314"/>
        <w:gridCol w:w="1510"/>
        <w:gridCol w:w="1833"/>
        <w:gridCol w:w="702"/>
        <w:gridCol w:w="1276"/>
        <w:gridCol w:w="1275"/>
      </w:tblGrid>
      <w:tr w:rsidR="00F01AF8" w:rsidRPr="00735CD1" w:rsidTr="00BB312A">
        <w:tc>
          <w:tcPr>
            <w:tcW w:w="10206" w:type="dxa"/>
            <w:gridSpan w:val="8"/>
            <w:tcMar>
              <w:top w:w="0" w:type="dxa"/>
              <w:left w:w="108" w:type="dxa"/>
              <w:bottom w:w="0" w:type="dxa"/>
              <w:right w:w="108" w:type="dxa"/>
            </w:tcMar>
            <w:hideMark/>
          </w:tcPr>
          <w:p w:rsidR="00F01AF8" w:rsidRPr="00735CD1" w:rsidRDefault="00F01AF8" w:rsidP="00BB312A">
            <w:pPr>
              <w:spacing w:after="0" w:line="240" w:lineRule="auto"/>
              <w:ind w:firstLine="709"/>
              <w:jc w:val="center"/>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Опросный список</w:t>
            </w:r>
          </w:p>
          <w:p w:rsidR="00F01AF8" w:rsidRPr="00735CD1" w:rsidRDefault="00F01AF8" w:rsidP="00BB312A">
            <w:pPr>
              <w:spacing w:after="0" w:line="240" w:lineRule="auto"/>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Вопрос 1: _____________________________________________________________</w:t>
            </w:r>
          </w:p>
        </w:tc>
      </w:tr>
      <w:tr w:rsidR="00F01AF8" w:rsidRPr="00735CD1" w:rsidTr="00BB312A">
        <w:tc>
          <w:tcPr>
            <w:tcW w:w="10206" w:type="dxa"/>
            <w:gridSpan w:val="8"/>
            <w:tcBorders>
              <w:bottom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center"/>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(точная формулировка вынесенного на опрос вопроса)</w:t>
            </w:r>
          </w:p>
          <w:p w:rsidR="00F01AF8" w:rsidRPr="00735CD1" w:rsidRDefault="00F01AF8" w:rsidP="00BB312A">
            <w:pPr>
              <w:spacing w:after="0" w:line="240" w:lineRule="auto"/>
              <w:ind w:firstLine="709"/>
              <w:jc w:val="center"/>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r>
      <w:tr w:rsidR="00F01AF8" w:rsidRPr="00735CD1" w:rsidTr="00BB312A">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 п/п</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Фамилия, имя, отчество</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дата рождения</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место жительства</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серия и номер паспорта (документа его заменяющего)</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ЗА</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ПРОТИВ</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 xml:space="preserve">подпись участника опроса </w:t>
            </w:r>
          </w:p>
        </w:tc>
      </w:tr>
      <w:tr w:rsidR="00F01AF8" w:rsidRPr="00735CD1" w:rsidTr="00BB312A">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r>
      <w:tr w:rsidR="00F01AF8" w:rsidRPr="00735CD1" w:rsidTr="00BB312A">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2</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r>
      <w:tr w:rsidR="00F01AF8" w:rsidRPr="00735CD1" w:rsidTr="00BB312A">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r>
    </w:tbl>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bl>
      <w:tblPr>
        <w:tblW w:w="10206" w:type="dxa"/>
        <w:tblInd w:w="-459" w:type="dxa"/>
        <w:tblLayout w:type="fixed"/>
        <w:tblCellMar>
          <w:left w:w="0" w:type="dxa"/>
          <w:right w:w="0" w:type="dxa"/>
        </w:tblCellMar>
        <w:tblLook w:val="04A0" w:firstRow="1" w:lastRow="0" w:firstColumn="1" w:lastColumn="0" w:noHBand="0" w:noVBand="1"/>
      </w:tblPr>
      <w:tblGrid>
        <w:gridCol w:w="993"/>
        <w:gridCol w:w="1303"/>
        <w:gridCol w:w="1314"/>
        <w:gridCol w:w="1510"/>
        <w:gridCol w:w="1833"/>
        <w:gridCol w:w="702"/>
        <w:gridCol w:w="1276"/>
        <w:gridCol w:w="1275"/>
      </w:tblGrid>
      <w:tr w:rsidR="00F01AF8" w:rsidRPr="00735CD1" w:rsidTr="00BB312A">
        <w:tc>
          <w:tcPr>
            <w:tcW w:w="10206" w:type="dxa"/>
            <w:gridSpan w:val="8"/>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Вопрос 2: _____________________________________________________________</w:t>
            </w:r>
          </w:p>
        </w:tc>
      </w:tr>
      <w:tr w:rsidR="00F01AF8" w:rsidRPr="00735CD1" w:rsidTr="00BB312A">
        <w:tc>
          <w:tcPr>
            <w:tcW w:w="10206" w:type="dxa"/>
            <w:gridSpan w:val="8"/>
            <w:tcBorders>
              <w:bottom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center"/>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(точная формулировка вынесенного на опрос вопроса)</w:t>
            </w:r>
          </w:p>
          <w:p w:rsidR="00F01AF8" w:rsidRPr="00735CD1" w:rsidRDefault="00F01AF8" w:rsidP="00BB312A">
            <w:pPr>
              <w:spacing w:after="0" w:line="240" w:lineRule="auto"/>
              <w:ind w:firstLine="709"/>
              <w:jc w:val="center"/>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r>
      <w:tr w:rsidR="00F01AF8" w:rsidRPr="00735CD1" w:rsidTr="00BB312A">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 п/п</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Фамилия, имя, отчество</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дата рождения</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место жительства</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серия и номер паспорта (документа его заменяющего)</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ЗА</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ПРОТИВ</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 xml:space="preserve">подпись участника опроса </w:t>
            </w:r>
          </w:p>
        </w:tc>
      </w:tr>
      <w:tr w:rsidR="00F01AF8" w:rsidRPr="00735CD1" w:rsidTr="00BB312A">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r>
      <w:tr w:rsidR="00F01AF8" w:rsidRPr="00735CD1" w:rsidTr="00BB312A">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2</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r>
      <w:tr w:rsidR="00F01AF8" w:rsidRPr="00735CD1" w:rsidTr="00BB312A">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r>
    </w:tbl>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9571"/>
      </w:tblGrid>
      <w:tr w:rsidR="00F01AF8" w:rsidRPr="00735CD1" w:rsidTr="00BB312A">
        <w:tc>
          <w:tcPr>
            <w:tcW w:w="9571" w:type="dxa"/>
            <w:tcMar>
              <w:top w:w="0" w:type="dxa"/>
              <w:left w:w="108" w:type="dxa"/>
              <w:bottom w:w="0" w:type="dxa"/>
              <w:right w:w="108" w:type="dxa"/>
            </w:tcMar>
            <w:hideMark/>
          </w:tcPr>
          <w:p w:rsidR="00F01AF8" w:rsidRPr="00735CD1" w:rsidRDefault="00F01AF8" w:rsidP="00BB312A">
            <w:pPr>
              <w:spacing w:after="0" w:line="240" w:lineRule="auto"/>
              <w:jc w:val="center"/>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__________________________________________________________________</w:t>
            </w:r>
          </w:p>
        </w:tc>
      </w:tr>
      <w:tr w:rsidR="00F01AF8" w:rsidRPr="00735CD1" w:rsidTr="00BB312A">
        <w:tc>
          <w:tcPr>
            <w:tcW w:w="9571" w:type="dxa"/>
            <w:tcMar>
              <w:top w:w="0" w:type="dxa"/>
              <w:left w:w="108" w:type="dxa"/>
              <w:bottom w:w="0" w:type="dxa"/>
              <w:right w:w="108" w:type="dxa"/>
            </w:tcMar>
            <w:hideMark/>
          </w:tcPr>
          <w:p w:rsidR="00F01AF8" w:rsidRPr="00735CD1" w:rsidRDefault="00F01AF8" w:rsidP="00BB312A">
            <w:pPr>
              <w:spacing w:after="0" w:line="240" w:lineRule="auto"/>
              <w:ind w:firstLine="709"/>
              <w:jc w:val="center"/>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(данные о фамилии, имени, отчестве, дате рождения, месте жительства, регистрации, серии и номере паспорта или заменяющего его документа лица, проводящего опрос)</w:t>
            </w:r>
          </w:p>
        </w:tc>
      </w:tr>
      <w:tr w:rsidR="00F01AF8" w:rsidRPr="00735CD1" w:rsidTr="00BB312A">
        <w:tc>
          <w:tcPr>
            <w:tcW w:w="9571" w:type="dxa"/>
            <w:tcMar>
              <w:top w:w="0" w:type="dxa"/>
              <w:left w:w="108" w:type="dxa"/>
              <w:bottom w:w="0" w:type="dxa"/>
              <w:right w:w="108" w:type="dxa"/>
            </w:tcMar>
            <w:hideMark/>
          </w:tcPr>
          <w:p w:rsidR="00F01AF8" w:rsidRPr="00735CD1" w:rsidRDefault="00F01AF8" w:rsidP="00BB312A">
            <w:pPr>
              <w:spacing w:after="0" w:line="240" w:lineRule="auto"/>
              <w:ind w:firstLine="709"/>
              <w:jc w:val="center"/>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tc>
      </w:tr>
      <w:tr w:rsidR="00F01AF8" w:rsidRPr="00735CD1" w:rsidTr="00BB312A">
        <w:tc>
          <w:tcPr>
            <w:tcW w:w="9571" w:type="dxa"/>
            <w:tcMar>
              <w:top w:w="0" w:type="dxa"/>
              <w:left w:w="108" w:type="dxa"/>
              <w:bottom w:w="0" w:type="dxa"/>
              <w:right w:w="108" w:type="dxa"/>
            </w:tcMar>
            <w:hideMark/>
          </w:tcPr>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Член комиссии ___________________ И.О. Фамилия</w:t>
            </w:r>
          </w:p>
        </w:tc>
      </w:tr>
      <w:tr w:rsidR="00F01AF8" w:rsidRPr="00735CD1" w:rsidTr="00BB312A">
        <w:tc>
          <w:tcPr>
            <w:tcW w:w="9571" w:type="dxa"/>
            <w:tcMar>
              <w:top w:w="0" w:type="dxa"/>
              <w:left w:w="108" w:type="dxa"/>
              <w:bottom w:w="0" w:type="dxa"/>
              <w:right w:w="108" w:type="dxa"/>
            </w:tcMar>
            <w:hideMark/>
          </w:tcPr>
          <w:p w:rsidR="00F01AF8" w:rsidRDefault="00F01AF8" w:rsidP="00BB312A">
            <w:pPr>
              <w:spacing w:after="0" w:line="240" w:lineRule="auto"/>
              <w:ind w:firstLine="709"/>
              <w:jc w:val="both"/>
              <w:rPr>
                <w:rFonts w:ascii="Times New Roman" w:eastAsia="Times New Roman" w:hAnsi="Times New Roman" w:cs="Times New Roman"/>
                <w:sz w:val="28"/>
                <w:szCs w:val="28"/>
              </w:rPr>
            </w:pPr>
          </w:p>
          <w:p w:rsidR="00F01AF8" w:rsidRPr="00735CD1" w:rsidRDefault="00F01AF8" w:rsidP="00BB312A">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Член комиссии ___________________ И.О. Фамилия</w:t>
            </w:r>
          </w:p>
        </w:tc>
      </w:tr>
    </w:tbl>
    <w:p w:rsidR="00F01AF8" w:rsidRPr="00735CD1" w:rsidRDefault="00F01AF8" w:rsidP="00F01AF8">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w:t>
      </w:r>
    </w:p>
    <w:p w:rsidR="00F01AF8" w:rsidRDefault="00F01AF8" w:rsidP="00F01AF8"/>
    <w:p w:rsidR="00F44787" w:rsidRDefault="00F44787"/>
    <w:sectPr w:rsidR="00F447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AF8"/>
    <w:rsid w:val="001A2724"/>
    <w:rsid w:val="00F01AF8"/>
    <w:rsid w:val="00F44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6FA675-5C03-44A8-946E-884C81EF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F01AF8"/>
    <w:rPr>
      <w:rFonts w:ascii="Calibri" w:eastAsia="Times New Roman" w:hAnsi="Calibri" w:cs="Times New Roman"/>
    </w:rPr>
  </w:style>
  <w:style w:type="paragraph" w:styleId="a4">
    <w:name w:val="No Spacing"/>
    <w:link w:val="a3"/>
    <w:uiPriority w:val="1"/>
    <w:qFormat/>
    <w:rsid w:val="00F01AF8"/>
    <w:pPr>
      <w:spacing w:after="0" w:line="240" w:lineRule="auto"/>
    </w:pPr>
    <w:rPr>
      <w:rFonts w:ascii="Calibri" w:eastAsia="Times New Roman" w:hAnsi="Calibri" w:cs="Times New Roman"/>
    </w:rPr>
  </w:style>
  <w:style w:type="paragraph" w:styleId="a5">
    <w:name w:val="Body Text"/>
    <w:basedOn w:val="a"/>
    <w:link w:val="1"/>
    <w:uiPriority w:val="99"/>
    <w:rsid w:val="00F01AF8"/>
    <w:pPr>
      <w:suppressAutoHyphens/>
      <w:spacing w:after="120" w:line="240" w:lineRule="auto"/>
    </w:pPr>
    <w:rPr>
      <w:rFonts w:ascii="Times New Roman" w:eastAsia="Times New Roman" w:hAnsi="Times New Roman" w:cs="Times New Roman"/>
      <w:sz w:val="20"/>
      <w:szCs w:val="20"/>
      <w:lang w:eastAsia="ar-SA"/>
    </w:rPr>
  </w:style>
  <w:style w:type="character" w:customStyle="1" w:styleId="a6">
    <w:name w:val="Основной текст Знак"/>
    <w:basedOn w:val="a0"/>
    <w:uiPriority w:val="99"/>
    <w:semiHidden/>
    <w:rsid w:val="00F01AF8"/>
  </w:style>
  <w:style w:type="character" w:customStyle="1" w:styleId="1">
    <w:name w:val="Основной текст Знак1"/>
    <w:basedOn w:val="a0"/>
    <w:link w:val="a5"/>
    <w:uiPriority w:val="99"/>
    <w:rsid w:val="00F01AF8"/>
    <w:rPr>
      <w:rFonts w:ascii="Times New Roman" w:eastAsia="Times New Roman" w:hAnsi="Times New Roman" w:cs="Times New Roman"/>
      <w:sz w:val="20"/>
      <w:szCs w:val="20"/>
      <w:lang w:eastAsia="ar-SA"/>
    </w:rPr>
  </w:style>
  <w:style w:type="paragraph" w:customStyle="1" w:styleId="ConsPlusTitle">
    <w:name w:val="ConsPlusTitle"/>
    <w:uiPriority w:val="99"/>
    <w:rsid w:val="00F01AF8"/>
    <w:pPr>
      <w:widowControl w:val="0"/>
      <w:autoSpaceDE w:val="0"/>
      <w:autoSpaceDN w:val="0"/>
      <w:adjustRightInd w:val="0"/>
      <w:spacing w:after="0" w:line="240" w:lineRule="auto"/>
    </w:pPr>
    <w:rPr>
      <w:rFonts w:ascii="Arial" w:eastAsia="Times New Roman" w:hAnsi="Arial" w:cs="Arial"/>
      <w:b/>
      <w:bCs/>
      <w:sz w:val="16"/>
      <w:szCs w:val="16"/>
    </w:rPr>
  </w:style>
  <w:style w:type="paragraph" w:styleId="a7">
    <w:name w:val="Balloon Text"/>
    <w:basedOn w:val="a"/>
    <w:link w:val="a8"/>
    <w:uiPriority w:val="99"/>
    <w:semiHidden/>
    <w:unhideWhenUsed/>
    <w:rsid w:val="00F01A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1A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63199DC-B27A-4C23-8403-F68F22FF8F72" TargetMode="External"/><Relationship Id="rId5" Type="http://schemas.openxmlformats.org/officeDocument/2006/relationships/hyperlink" Target="https://pravo-search.minjust.ru/bigs/showDocument.html?id=E63199DC-B27A-4C23-8403-F68F22FF8F72"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3360</Words>
  <Characters>19157</Characters>
  <Application>Microsoft Office Word</Application>
  <DocSecurity>0</DocSecurity>
  <Lines>159</Lines>
  <Paragraphs>44</Paragraphs>
  <ScaleCrop>false</ScaleCrop>
  <Company/>
  <LinksUpToDate>false</LinksUpToDate>
  <CharactersWithSpaces>22473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2026-04-01T11:43:00Z</dcterms:created>
  <dcterms:modified xsi:type="dcterms:W3CDTF">2026-04-01T11:43:00Z</dcterms:modified>
</cp:coreProperties>
</file>