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07C" w:rsidRDefault="0058207C" w:rsidP="0058207C">
      <w:pPr>
        <w:spacing w:after="0" w:line="240" w:lineRule="auto"/>
        <w:ind w:right="-1"/>
        <w:jc w:val="center"/>
        <w:rPr>
          <w:rFonts w:ascii="Times New Roman" w:eastAsia="Times New Roman" w:hAnsi="Times New Roman" w:cs="Times New Roman"/>
          <w:b/>
          <w:caps/>
          <w:sz w:val="32"/>
          <w:szCs w:val="32"/>
        </w:rPr>
      </w:pPr>
      <w:bookmarkStart w:id="0" w:name="_GoBack"/>
      <w:bookmarkEnd w:id="0"/>
      <w:r>
        <w:rPr>
          <w:rFonts w:ascii="Times New Roman" w:eastAsia="Times New Roman" w:hAnsi="Times New Roman" w:cs="Times New Roman"/>
          <w:b/>
          <w:caps/>
          <w:noProof/>
          <w:sz w:val="32"/>
          <w:szCs w:val="32"/>
        </w:rPr>
        <w:drawing>
          <wp:inline distT="0" distB="0" distL="0" distR="0">
            <wp:extent cx="571500" cy="609600"/>
            <wp:effectExtent l="19050" t="0" r="0" b="0"/>
            <wp:docPr id="50"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4"/>
                    <a:srcRect/>
                    <a:stretch>
                      <a:fillRect/>
                    </a:stretch>
                  </pic:blipFill>
                  <pic:spPr bwMode="auto">
                    <a:xfrm>
                      <a:off x="0" y="0"/>
                      <a:ext cx="571500" cy="609600"/>
                    </a:xfrm>
                    <a:prstGeom prst="rect">
                      <a:avLst/>
                    </a:prstGeom>
                    <a:noFill/>
                    <a:ln w="9525">
                      <a:noFill/>
                      <a:miter lim="800000"/>
                      <a:headEnd/>
                      <a:tailEnd/>
                    </a:ln>
                  </pic:spPr>
                </pic:pic>
              </a:graphicData>
            </a:graphic>
          </wp:inline>
        </w:drawing>
      </w:r>
    </w:p>
    <w:p w:rsidR="0058207C" w:rsidRDefault="0058207C" w:rsidP="0058207C">
      <w:pPr>
        <w:pStyle w:val="a6"/>
        <w:jc w:val="center"/>
        <w:rPr>
          <w:rFonts w:ascii="Times New Roman" w:hAnsi="Times New Roman"/>
          <w:sz w:val="28"/>
          <w:szCs w:val="28"/>
        </w:rPr>
      </w:pPr>
    </w:p>
    <w:p w:rsidR="0058207C" w:rsidRDefault="0058207C" w:rsidP="0058207C">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СОВЕТ ДЕПУТАТОВ</w:t>
      </w:r>
    </w:p>
    <w:p w:rsidR="0058207C" w:rsidRDefault="0058207C" w:rsidP="0058207C">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МУНИЦИПАЛЬНОГО ОБРАЗОВАНИЯ</w:t>
      </w:r>
    </w:p>
    <w:p w:rsidR="0058207C" w:rsidRDefault="0058207C" w:rsidP="0058207C">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ВАСИЛЬЕВСКИЙ СЕЛЬСОВЕТ</w:t>
      </w:r>
    </w:p>
    <w:p w:rsidR="0058207C" w:rsidRDefault="0058207C" w:rsidP="0058207C">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САРАКТАШСКОГО РАЙОНА</w:t>
      </w:r>
    </w:p>
    <w:p w:rsidR="0058207C" w:rsidRDefault="0058207C" w:rsidP="0058207C">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ОРЕНБУРГСКОЙ ОБЛАСТИ</w:t>
      </w:r>
    </w:p>
    <w:p w:rsidR="0058207C" w:rsidRDefault="0058207C" w:rsidP="0058207C">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ЧЕТВЕРТЫЙ СОЗЫВ</w:t>
      </w:r>
    </w:p>
    <w:p w:rsidR="0058207C" w:rsidRDefault="0058207C" w:rsidP="0058207C">
      <w:pPr>
        <w:pStyle w:val="a6"/>
        <w:rPr>
          <w:rFonts w:ascii="Times New Roman" w:hAnsi="Times New Roman"/>
          <w:sz w:val="28"/>
          <w:szCs w:val="28"/>
        </w:rPr>
      </w:pPr>
    </w:p>
    <w:p w:rsidR="0058207C" w:rsidRDefault="0058207C" w:rsidP="0058207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 Е Ш Е Н И Е</w:t>
      </w:r>
    </w:p>
    <w:p w:rsidR="0058207C" w:rsidRDefault="0058207C" w:rsidP="005820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Очередного тридцать седьмого заседания Совета депутатов</w:t>
      </w:r>
    </w:p>
    <w:p w:rsidR="0058207C" w:rsidRDefault="0058207C" w:rsidP="005820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Васильевского сельсовета </w:t>
      </w:r>
      <w:proofErr w:type="spellStart"/>
      <w:r>
        <w:rPr>
          <w:rFonts w:ascii="Times New Roman" w:eastAsia="Times New Roman" w:hAnsi="Times New Roman" w:cs="Times New Roman"/>
          <w:sz w:val="28"/>
          <w:szCs w:val="28"/>
        </w:rPr>
        <w:t>Саракташского</w:t>
      </w:r>
      <w:proofErr w:type="spellEnd"/>
      <w:r>
        <w:rPr>
          <w:rFonts w:ascii="Times New Roman" w:eastAsia="Times New Roman" w:hAnsi="Times New Roman" w:cs="Times New Roman"/>
          <w:sz w:val="28"/>
          <w:szCs w:val="28"/>
        </w:rPr>
        <w:t xml:space="preserve"> района четвёртого созыва</w:t>
      </w:r>
    </w:p>
    <w:p w:rsidR="0058207C" w:rsidRDefault="0058207C" w:rsidP="0058207C">
      <w:pPr>
        <w:spacing w:after="0" w:line="240" w:lineRule="auto"/>
        <w:jc w:val="center"/>
        <w:rPr>
          <w:rFonts w:ascii="Times New Roman" w:eastAsia="Times New Roman" w:hAnsi="Times New Roman" w:cs="Times New Roman"/>
          <w:sz w:val="28"/>
          <w:szCs w:val="28"/>
        </w:rPr>
      </w:pPr>
    </w:p>
    <w:p w:rsidR="0058207C" w:rsidRDefault="0058207C" w:rsidP="0058207C">
      <w:pPr>
        <w:spacing w:after="0" w:line="240" w:lineRule="auto"/>
        <w:jc w:val="center"/>
        <w:rPr>
          <w:rFonts w:ascii="Times New Roman" w:eastAsia="Times New Roman" w:hAnsi="Times New Roman" w:cs="Times New Roman"/>
          <w:sz w:val="28"/>
          <w:szCs w:val="28"/>
        </w:rPr>
      </w:pPr>
    </w:p>
    <w:p w:rsidR="0058207C" w:rsidRDefault="0058207C" w:rsidP="005820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proofErr w:type="gramStart"/>
      <w:r>
        <w:rPr>
          <w:rFonts w:ascii="Times New Roman" w:eastAsia="Times New Roman" w:hAnsi="Times New Roman" w:cs="Times New Roman"/>
          <w:sz w:val="28"/>
          <w:szCs w:val="28"/>
        </w:rPr>
        <w:t>декабря  2024</w:t>
      </w:r>
      <w:proofErr w:type="gramEnd"/>
      <w:r>
        <w:rPr>
          <w:rFonts w:ascii="Times New Roman" w:eastAsia="Times New Roman" w:hAnsi="Times New Roman" w:cs="Times New Roman"/>
          <w:sz w:val="28"/>
          <w:szCs w:val="28"/>
        </w:rPr>
        <w:t xml:space="preserve"> г                            с. Васильевка                                №  182</w:t>
      </w:r>
    </w:p>
    <w:p w:rsidR="0058207C" w:rsidRDefault="0058207C" w:rsidP="0058207C">
      <w:pPr>
        <w:spacing w:after="0" w:line="240" w:lineRule="auto"/>
        <w:rPr>
          <w:rFonts w:ascii="Times New Roman" w:eastAsia="Times New Roman" w:hAnsi="Times New Roman" w:cs="Times New Roman"/>
          <w:sz w:val="28"/>
          <w:szCs w:val="28"/>
        </w:rPr>
      </w:pPr>
    </w:p>
    <w:p w:rsidR="0058207C" w:rsidRPr="00A4278C" w:rsidRDefault="0058207C" w:rsidP="0058207C">
      <w:pPr>
        <w:pStyle w:val="ConsPlusNormal0"/>
        <w:jc w:val="center"/>
        <w:rPr>
          <w:rFonts w:ascii="Times New Roman" w:hAnsi="Times New Roman" w:cs="Times New Roman"/>
          <w:bCs/>
          <w:sz w:val="28"/>
          <w:szCs w:val="28"/>
        </w:rPr>
      </w:pPr>
      <w:r w:rsidRPr="00A4278C">
        <w:rPr>
          <w:rFonts w:ascii="Times New Roman" w:hAnsi="Times New Roman" w:cs="Times New Roman"/>
          <w:sz w:val="28"/>
          <w:szCs w:val="28"/>
        </w:rPr>
        <w:t xml:space="preserve">О внесение изменений в Приложение к решению Совета депутатов сельсовета от 26 ноября 2021 года № 52 «Об утверждении  Положения о </w:t>
      </w:r>
      <w:r w:rsidRPr="00A4278C">
        <w:rPr>
          <w:rFonts w:ascii="Times New Roman" w:hAnsi="Times New Roman" w:cs="Times New Roman"/>
          <w:bCs/>
          <w:sz w:val="28"/>
          <w:szCs w:val="28"/>
        </w:rPr>
        <w:t xml:space="preserve">порядке оплаты труда лиц, замещающих муниципальные должности и должности муниципальной службы муниципального образования  Васильевского сельсовет </w:t>
      </w:r>
      <w:proofErr w:type="spellStart"/>
      <w:r w:rsidRPr="00A4278C">
        <w:rPr>
          <w:rFonts w:ascii="Times New Roman" w:hAnsi="Times New Roman" w:cs="Times New Roman"/>
          <w:bCs/>
          <w:sz w:val="28"/>
          <w:szCs w:val="28"/>
        </w:rPr>
        <w:t>Саракташского</w:t>
      </w:r>
      <w:proofErr w:type="spellEnd"/>
      <w:r w:rsidRPr="00A4278C">
        <w:rPr>
          <w:rFonts w:ascii="Times New Roman" w:hAnsi="Times New Roman" w:cs="Times New Roman"/>
          <w:bCs/>
          <w:sz w:val="28"/>
          <w:szCs w:val="28"/>
        </w:rPr>
        <w:t xml:space="preserve"> района Оренбургской области» </w:t>
      </w:r>
    </w:p>
    <w:p w:rsidR="0058207C" w:rsidRPr="00A4278C" w:rsidRDefault="0058207C" w:rsidP="0058207C">
      <w:pPr>
        <w:pStyle w:val="ConsPlusNormal0"/>
        <w:jc w:val="center"/>
        <w:rPr>
          <w:rFonts w:ascii="Times New Roman" w:hAnsi="Times New Roman" w:cs="Times New Roman"/>
          <w:bCs/>
          <w:sz w:val="28"/>
          <w:szCs w:val="28"/>
        </w:rPr>
      </w:pPr>
    </w:p>
    <w:p w:rsidR="0058207C" w:rsidRPr="00A4278C" w:rsidRDefault="0058207C" w:rsidP="0058207C">
      <w:pPr>
        <w:pStyle w:val="ConsPlusNormal0"/>
        <w:jc w:val="center"/>
        <w:rPr>
          <w:rFonts w:ascii="Times New Roman" w:hAnsi="Times New Roman" w:cs="Times New Roman"/>
          <w:bCs/>
          <w:sz w:val="28"/>
          <w:szCs w:val="28"/>
        </w:rPr>
      </w:pPr>
    </w:p>
    <w:p w:rsidR="0058207C" w:rsidRDefault="0058207C" w:rsidP="0058207C">
      <w:pPr>
        <w:pStyle w:val="ConsPlusNormal0"/>
        <w:jc w:val="center"/>
        <w:rPr>
          <w:rFonts w:cs="Times New Roman"/>
          <w:bCs/>
          <w:sz w:val="28"/>
          <w:szCs w:val="28"/>
        </w:rPr>
      </w:pPr>
    </w:p>
    <w:p w:rsidR="0058207C" w:rsidRDefault="0058207C" w:rsidP="0058207C">
      <w:pPr>
        <w:pStyle w:val="ConsPlusNormal0"/>
        <w:jc w:val="center"/>
        <w:rPr>
          <w:rFonts w:cs="Times New Roman"/>
          <w:bCs/>
          <w:sz w:val="28"/>
          <w:szCs w:val="28"/>
        </w:rPr>
      </w:pPr>
    </w:p>
    <w:p w:rsidR="0058207C" w:rsidRDefault="0058207C" w:rsidP="0058207C">
      <w:pPr>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В соответствии со статьей 144 Трудового Кодекса Российской Федерации, Федеральным законом от 02.03.2007 № 25-ФЗ «О муниципальной службе в Российской Федерации», </w:t>
      </w:r>
      <w:r>
        <w:rPr>
          <w:rFonts w:ascii="Times New Roman" w:hAnsi="Times New Roman" w:cs="Times New Roman"/>
          <w:bCs/>
          <w:sz w:val="28"/>
          <w:szCs w:val="28"/>
        </w:rPr>
        <w:t xml:space="preserve">решением «О бюджете муниципального образования Васильевский сельсовет </w:t>
      </w:r>
      <w:proofErr w:type="spellStart"/>
      <w:r>
        <w:rPr>
          <w:rFonts w:ascii="Times New Roman" w:hAnsi="Times New Roman" w:cs="Times New Roman"/>
          <w:bCs/>
          <w:sz w:val="28"/>
          <w:szCs w:val="28"/>
        </w:rPr>
        <w:t>Саракташского</w:t>
      </w:r>
      <w:proofErr w:type="spellEnd"/>
      <w:r>
        <w:rPr>
          <w:rFonts w:ascii="Times New Roman" w:hAnsi="Times New Roman" w:cs="Times New Roman"/>
          <w:bCs/>
          <w:sz w:val="28"/>
          <w:szCs w:val="28"/>
        </w:rPr>
        <w:t xml:space="preserve"> района Оренбургской области на 2025 год и плановый период 2026-2027 годов»</w:t>
      </w:r>
      <w:r>
        <w:rPr>
          <w:rFonts w:ascii="Times New Roman" w:hAnsi="Times New Roman" w:cs="Times New Roman"/>
          <w:sz w:val="28"/>
          <w:szCs w:val="28"/>
        </w:rPr>
        <w:t xml:space="preserve"> и руководствуясь </w:t>
      </w:r>
      <w:hyperlink r:id="rId5" w:history="1">
        <w:r>
          <w:rPr>
            <w:rStyle w:val="a7"/>
            <w:rFonts w:ascii="Times New Roman" w:hAnsi="Times New Roman" w:cs="Times New Roman"/>
            <w:sz w:val="28"/>
            <w:szCs w:val="28"/>
          </w:rPr>
          <w:t>статьей 28</w:t>
        </w:r>
      </w:hyperlink>
      <w:r>
        <w:rPr>
          <w:rFonts w:ascii="Times New Roman" w:eastAsia="Calibri" w:hAnsi="Times New Roman" w:cs="Times New Roman"/>
          <w:sz w:val="28"/>
          <w:szCs w:val="28"/>
        </w:rPr>
        <w:t xml:space="preserve"> Устава муниципального образования Васильевский  сельсовет </w:t>
      </w:r>
      <w:proofErr w:type="spellStart"/>
      <w:r>
        <w:rPr>
          <w:rFonts w:ascii="Times New Roman" w:eastAsia="Calibri" w:hAnsi="Times New Roman" w:cs="Times New Roman"/>
          <w:sz w:val="28"/>
          <w:szCs w:val="28"/>
        </w:rPr>
        <w:t>Саракташского</w:t>
      </w:r>
      <w:proofErr w:type="spellEnd"/>
      <w:r>
        <w:rPr>
          <w:rFonts w:ascii="Times New Roman" w:eastAsia="Calibri" w:hAnsi="Times New Roman" w:cs="Times New Roman"/>
          <w:sz w:val="28"/>
          <w:szCs w:val="28"/>
        </w:rPr>
        <w:t xml:space="preserve">  района Оренбургской области </w:t>
      </w:r>
    </w:p>
    <w:p w:rsidR="0058207C" w:rsidRDefault="0058207C" w:rsidP="0058207C">
      <w:pPr>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Васильевского сельсовета </w:t>
      </w:r>
    </w:p>
    <w:p w:rsidR="0058207C" w:rsidRDefault="0058207C" w:rsidP="0058207C">
      <w:pPr>
        <w:jc w:val="both"/>
        <w:rPr>
          <w:rFonts w:ascii="Times New Roman" w:hAnsi="Times New Roman" w:cs="Times New Roman"/>
          <w:sz w:val="28"/>
          <w:szCs w:val="28"/>
        </w:rPr>
      </w:pPr>
      <w:r>
        <w:rPr>
          <w:rFonts w:ascii="Times New Roman" w:hAnsi="Times New Roman" w:cs="Times New Roman"/>
          <w:sz w:val="28"/>
          <w:szCs w:val="28"/>
        </w:rPr>
        <w:t>РЕШИЛ:</w:t>
      </w:r>
    </w:p>
    <w:p w:rsidR="0058207C" w:rsidRPr="00A4278C" w:rsidRDefault="0058207C" w:rsidP="0058207C">
      <w:pPr>
        <w:pStyle w:val="ConsPlusNormal0"/>
        <w:jc w:val="both"/>
        <w:rPr>
          <w:rFonts w:ascii="Times New Roman" w:hAnsi="Times New Roman" w:cs="Times New Roman"/>
          <w:bCs/>
          <w:sz w:val="28"/>
          <w:szCs w:val="28"/>
        </w:rPr>
      </w:pPr>
      <w:r w:rsidRPr="00A4278C">
        <w:rPr>
          <w:rFonts w:ascii="Times New Roman" w:hAnsi="Times New Roman" w:cs="Times New Roman"/>
          <w:sz w:val="28"/>
          <w:szCs w:val="28"/>
        </w:rPr>
        <w:t xml:space="preserve">     1. Внести в Приложение к решению Совета депутатов сельсовета от 26 ноября 2021 года № 52 «Об утверждении  Положения о </w:t>
      </w:r>
      <w:r w:rsidRPr="00A4278C">
        <w:rPr>
          <w:rFonts w:ascii="Times New Roman" w:hAnsi="Times New Roman" w:cs="Times New Roman"/>
          <w:bCs/>
          <w:sz w:val="28"/>
          <w:szCs w:val="28"/>
        </w:rPr>
        <w:t xml:space="preserve">порядке оплаты труда лиц, замещающих муниципальные должности и должности муниципальной службы муниципального образования  Васильевского сельсовет </w:t>
      </w:r>
      <w:proofErr w:type="spellStart"/>
      <w:r w:rsidRPr="00A4278C">
        <w:rPr>
          <w:rFonts w:ascii="Times New Roman" w:hAnsi="Times New Roman" w:cs="Times New Roman"/>
          <w:bCs/>
          <w:sz w:val="28"/>
          <w:szCs w:val="28"/>
        </w:rPr>
        <w:t>Саракташского</w:t>
      </w:r>
      <w:proofErr w:type="spellEnd"/>
      <w:r w:rsidRPr="00A4278C">
        <w:rPr>
          <w:rFonts w:ascii="Times New Roman" w:hAnsi="Times New Roman" w:cs="Times New Roman"/>
          <w:bCs/>
          <w:sz w:val="28"/>
          <w:szCs w:val="28"/>
        </w:rPr>
        <w:t xml:space="preserve"> района Оренбургской области» (Далее - Положение), </w:t>
      </w:r>
      <w:r w:rsidRPr="00A4278C">
        <w:rPr>
          <w:rFonts w:ascii="Times New Roman" w:hAnsi="Times New Roman" w:cs="Times New Roman"/>
          <w:bCs/>
          <w:sz w:val="28"/>
          <w:szCs w:val="28"/>
        </w:rPr>
        <w:lastRenderedPageBreak/>
        <w:t>следующие изменения:</w:t>
      </w:r>
    </w:p>
    <w:p w:rsidR="0058207C" w:rsidRPr="00A4278C" w:rsidRDefault="0058207C" w:rsidP="0058207C">
      <w:pPr>
        <w:pStyle w:val="ConsPlusNormal0"/>
        <w:jc w:val="both"/>
        <w:rPr>
          <w:rFonts w:cs="Times New Roman"/>
          <w:bCs/>
          <w:sz w:val="28"/>
          <w:szCs w:val="28"/>
        </w:rPr>
      </w:pPr>
      <w:r>
        <w:rPr>
          <w:rFonts w:cs="Times New Roman"/>
          <w:bCs/>
          <w:sz w:val="28"/>
          <w:szCs w:val="28"/>
        </w:rPr>
        <w:t xml:space="preserve">       </w:t>
      </w:r>
      <w:r>
        <w:rPr>
          <w:rFonts w:ascii="Times New Roman" w:hAnsi="Times New Roman" w:cs="Times New Roman"/>
          <w:sz w:val="28"/>
          <w:szCs w:val="28"/>
        </w:rPr>
        <w:t xml:space="preserve">  1.1. Приложение к Положению изложить в новой редакции согласно приложению, к настоящему решению.</w:t>
      </w:r>
    </w:p>
    <w:p w:rsidR="0058207C" w:rsidRPr="00A4278C" w:rsidRDefault="0058207C" w:rsidP="0058207C">
      <w:pPr>
        <w:pStyle w:val="ConsPlusNormal0"/>
        <w:spacing w:line="276" w:lineRule="auto"/>
        <w:jc w:val="both"/>
        <w:rPr>
          <w:rFonts w:ascii="Times New Roman" w:hAnsi="Times New Roman" w:cs="Times New Roman"/>
          <w:sz w:val="28"/>
          <w:szCs w:val="28"/>
        </w:rPr>
      </w:pPr>
      <w:r w:rsidRPr="00A4278C">
        <w:rPr>
          <w:rFonts w:ascii="Times New Roman" w:eastAsiaTheme="minorEastAsia" w:hAnsi="Times New Roman" w:cs="Times New Roman"/>
          <w:b/>
          <w:sz w:val="28"/>
          <w:szCs w:val="28"/>
        </w:rPr>
        <w:t xml:space="preserve">          </w:t>
      </w:r>
      <w:r w:rsidRPr="00A4278C">
        <w:rPr>
          <w:rFonts w:ascii="Times New Roman" w:hAnsi="Times New Roman" w:cs="Times New Roman"/>
          <w:sz w:val="28"/>
          <w:szCs w:val="28"/>
        </w:rPr>
        <w:t xml:space="preserve">2. </w:t>
      </w:r>
      <w:r w:rsidRPr="00A4278C">
        <w:rPr>
          <w:rFonts w:ascii="Times New Roman" w:hAnsi="Times New Roman" w:cs="Times New Roman"/>
          <w:color w:val="000000"/>
          <w:sz w:val="28"/>
          <w:szCs w:val="28"/>
        </w:rPr>
        <w:t xml:space="preserve">Настоящее решение вступает в силу после официального опубликования в информационном бюллетени «Васильевский сельсовет», и распространяется </w:t>
      </w:r>
      <w:r w:rsidRPr="00A4278C">
        <w:rPr>
          <w:rFonts w:ascii="Times New Roman" w:hAnsi="Times New Roman" w:cs="Times New Roman"/>
          <w:sz w:val="28"/>
          <w:szCs w:val="28"/>
        </w:rPr>
        <w:t>на правоо</w:t>
      </w:r>
      <w:r>
        <w:rPr>
          <w:rFonts w:ascii="Times New Roman" w:hAnsi="Times New Roman" w:cs="Times New Roman"/>
          <w:sz w:val="28"/>
          <w:szCs w:val="28"/>
        </w:rPr>
        <w:t>тношения, возникшие с 1 января 2025</w:t>
      </w:r>
      <w:r w:rsidRPr="00A4278C">
        <w:rPr>
          <w:rFonts w:ascii="Times New Roman" w:hAnsi="Times New Roman" w:cs="Times New Roman"/>
          <w:sz w:val="28"/>
          <w:szCs w:val="28"/>
        </w:rPr>
        <w:t xml:space="preserve"> года, подлежит размещению на официальном сайте муниципального образования </w:t>
      </w:r>
      <w:proofErr w:type="gramStart"/>
      <w:r w:rsidRPr="00A4278C">
        <w:rPr>
          <w:rFonts w:ascii="Times New Roman" w:hAnsi="Times New Roman" w:cs="Times New Roman"/>
          <w:sz w:val="28"/>
          <w:szCs w:val="28"/>
        </w:rPr>
        <w:t>Васильевский  сельсовет</w:t>
      </w:r>
      <w:proofErr w:type="gramEnd"/>
      <w:r w:rsidRPr="00A4278C">
        <w:rPr>
          <w:rFonts w:ascii="Times New Roman" w:hAnsi="Times New Roman" w:cs="Times New Roman"/>
          <w:sz w:val="28"/>
          <w:szCs w:val="28"/>
        </w:rPr>
        <w:t xml:space="preserve"> </w:t>
      </w:r>
      <w:proofErr w:type="spellStart"/>
      <w:r w:rsidRPr="00A4278C">
        <w:rPr>
          <w:rFonts w:ascii="Times New Roman" w:hAnsi="Times New Roman" w:cs="Times New Roman"/>
          <w:sz w:val="28"/>
          <w:szCs w:val="28"/>
        </w:rPr>
        <w:t>Саракташского</w:t>
      </w:r>
      <w:proofErr w:type="spellEnd"/>
      <w:r w:rsidRPr="00A4278C">
        <w:rPr>
          <w:rFonts w:ascii="Times New Roman" w:hAnsi="Times New Roman" w:cs="Times New Roman"/>
          <w:sz w:val="28"/>
          <w:szCs w:val="28"/>
        </w:rPr>
        <w:t xml:space="preserve"> района Оренбургской области.</w:t>
      </w:r>
    </w:p>
    <w:p w:rsidR="0058207C" w:rsidRDefault="0058207C" w:rsidP="0058207C">
      <w:pPr>
        <w:tabs>
          <w:tab w:val="left" w:pos="1360"/>
        </w:tabs>
        <w:ind w:right="-1" w:firstLine="709"/>
        <w:jc w:val="both"/>
        <w:rPr>
          <w:rFonts w:ascii="Times New Roman" w:hAnsi="Times New Roman" w:cs="Times New Roman"/>
          <w:sz w:val="28"/>
          <w:szCs w:val="28"/>
        </w:rPr>
      </w:pPr>
      <w:r w:rsidRPr="00A4278C">
        <w:rPr>
          <w:rFonts w:ascii="Times New Roman" w:hAnsi="Times New Roman" w:cs="Times New Roman"/>
          <w:sz w:val="28"/>
          <w:szCs w:val="28"/>
        </w:rPr>
        <w:t xml:space="preserve">3. Контроль за исполнением настоящего решения возложить на постоянную комиссию </w:t>
      </w:r>
      <w:r w:rsidRPr="00A4278C">
        <w:rPr>
          <w:rFonts w:ascii="Times New Roman" w:hAnsi="Times New Roman" w:cs="Times New Roman"/>
          <w:sz w:val="28"/>
          <w:szCs w:val="28"/>
          <w:shd w:val="clear" w:color="auto" w:fill="FFFFFF"/>
        </w:rPr>
        <w:t xml:space="preserve">Совета депутатов сельсовета по </w:t>
      </w:r>
      <w:r w:rsidRPr="00A4278C">
        <w:rPr>
          <w:rFonts w:ascii="Times New Roman" w:hAnsi="Times New Roman" w:cs="Times New Roman"/>
          <w:sz w:val="28"/>
          <w:szCs w:val="28"/>
        </w:rPr>
        <w:t>мандатным вопросам</w:t>
      </w:r>
      <w:r>
        <w:rPr>
          <w:rFonts w:ascii="Times New Roman" w:hAnsi="Times New Roman" w:cs="Times New Roman"/>
          <w:sz w:val="28"/>
          <w:szCs w:val="28"/>
        </w:rPr>
        <w:t xml:space="preserve"> (Клюшникова А.А.).</w:t>
      </w:r>
    </w:p>
    <w:p w:rsidR="0058207C" w:rsidRDefault="0058207C" w:rsidP="0058207C">
      <w:pPr>
        <w:tabs>
          <w:tab w:val="left" w:pos="1360"/>
        </w:tabs>
        <w:ind w:right="-1" w:firstLine="709"/>
        <w:jc w:val="both"/>
        <w:rPr>
          <w:rFonts w:ascii="Times New Roman" w:hAnsi="Times New Roman" w:cs="Times New Roman"/>
          <w:sz w:val="28"/>
          <w:szCs w:val="28"/>
        </w:rPr>
      </w:pPr>
    </w:p>
    <w:tbl>
      <w:tblPr>
        <w:tblW w:w="9464" w:type="dxa"/>
        <w:tblLook w:val="04A0" w:firstRow="1" w:lastRow="0" w:firstColumn="1" w:lastColumn="0" w:noHBand="0" w:noVBand="1"/>
      </w:tblPr>
      <w:tblGrid>
        <w:gridCol w:w="4219"/>
        <w:gridCol w:w="1276"/>
        <w:gridCol w:w="3969"/>
      </w:tblGrid>
      <w:tr w:rsidR="0058207C" w:rsidTr="00642118">
        <w:tc>
          <w:tcPr>
            <w:tcW w:w="4219" w:type="dxa"/>
            <w:hideMark/>
          </w:tcPr>
          <w:p w:rsidR="0058207C" w:rsidRDefault="0058207C" w:rsidP="00642118">
            <w:pPr>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 сельсовета</w:t>
            </w:r>
          </w:p>
        </w:tc>
        <w:tc>
          <w:tcPr>
            <w:tcW w:w="1276" w:type="dxa"/>
          </w:tcPr>
          <w:p w:rsidR="0058207C" w:rsidRDefault="0058207C" w:rsidP="00642118">
            <w:pPr>
              <w:jc w:val="both"/>
              <w:rPr>
                <w:rFonts w:ascii="Times New Roman" w:hAnsi="Times New Roman" w:cs="Times New Roman"/>
                <w:sz w:val="28"/>
                <w:szCs w:val="28"/>
              </w:rPr>
            </w:pPr>
          </w:p>
        </w:tc>
        <w:tc>
          <w:tcPr>
            <w:tcW w:w="3969" w:type="dxa"/>
            <w:hideMark/>
          </w:tcPr>
          <w:p w:rsidR="0058207C" w:rsidRDefault="0058207C" w:rsidP="00642118">
            <w:pPr>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
        </w:tc>
      </w:tr>
      <w:tr w:rsidR="0058207C" w:rsidTr="00642118">
        <w:tc>
          <w:tcPr>
            <w:tcW w:w="4219" w:type="dxa"/>
          </w:tcPr>
          <w:p w:rsidR="0058207C" w:rsidRDefault="0058207C" w:rsidP="00642118">
            <w:pPr>
              <w:rPr>
                <w:rFonts w:ascii="Times New Roman" w:eastAsia="Times New Roman" w:hAnsi="Times New Roman" w:cs="Times New Roman"/>
                <w:sz w:val="28"/>
                <w:szCs w:val="28"/>
              </w:rPr>
            </w:pPr>
            <w:r>
              <w:rPr>
                <w:rFonts w:ascii="Times New Roman" w:hAnsi="Times New Roman" w:cs="Times New Roman"/>
                <w:sz w:val="28"/>
                <w:szCs w:val="28"/>
              </w:rPr>
              <w:t>___________ М.А. Углов</w:t>
            </w:r>
          </w:p>
          <w:p w:rsidR="0058207C" w:rsidRDefault="0058207C" w:rsidP="00642118">
            <w:pPr>
              <w:jc w:val="both"/>
              <w:rPr>
                <w:rFonts w:ascii="Times New Roman" w:hAnsi="Times New Roman" w:cs="Times New Roman"/>
                <w:sz w:val="28"/>
                <w:szCs w:val="28"/>
              </w:rPr>
            </w:pPr>
          </w:p>
        </w:tc>
        <w:tc>
          <w:tcPr>
            <w:tcW w:w="1276" w:type="dxa"/>
          </w:tcPr>
          <w:p w:rsidR="0058207C" w:rsidRDefault="0058207C" w:rsidP="00642118">
            <w:pPr>
              <w:rPr>
                <w:rFonts w:ascii="Times New Roman" w:hAnsi="Times New Roman" w:cs="Times New Roman"/>
                <w:sz w:val="28"/>
                <w:szCs w:val="28"/>
              </w:rPr>
            </w:pPr>
          </w:p>
        </w:tc>
        <w:tc>
          <w:tcPr>
            <w:tcW w:w="3969" w:type="dxa"/>
          </w:tcPr>
          <w:p w:rsidR="0058207C" w:rsidRDefault="0058207C" w:rsidP="00642118">
            <w:pPr>
              <w:rPr>
                <w:rFonts w:ascii="Times New Roman" w:eastAsia="Times New Roman" w:hAnsi="Times New Roman" w:cs="Times New Roman"/>
                <w:sz w:val="28"/>
                <w:szCs w:val="28"/>
              </w:rPr>
            </w:pPr>
            <w:r>
              <w:rPr>
                <w:rFonts w:ascii="Times New Roman" w:hAnsi="Times New Roman" w:cs="Times New Roman"/>
                <w:sz w:val="28"/>
                <w:szCs w:val="28"/>
              </w:rPr>
              <w:t>__________  В.Н. Тихонов</w:t>
            </w:r>
          </w:p>
          <w:p w:rsidR="0058207C" w:rsidRDefault="0058207C" w:rsidP="00642118">
            <w:pPr>
              <w:jc w:val="both"/>
              <w:rPr>
                <w:rFonts w:ascii="Times New Roman" w:hAnsi="Times New Roman" w:cs="Times New Roman"/>
                <w:sz w:val="28"/>
                <w:szCs w:val="28"/>
              </w:rPr>
            </w:pPr>
          </w:p>
        </w:tc>
      </w:tr>
    </w:tbl>
    <w:p w:rsidR="0058207C" w:rsidRDefault="0058207C" w:rsidP="0058207C">
      <w:pPr>
        <w:shd w:val="clear" w:color="auto" w:fill="FFFFFF"/>
        <w:spacing w:after="0" w:line="240" w:lineRule="auto"/>
        <w:rPr>
          <w:rFonts w:ascii="Times New Roman" w:eastAsia="Times New Roman" w:hAnsi="Times New Roman" w:cs="Times New Roman"/>
          <w:color w:val="1A1A1A"/>
          <w:sz w:val="28"/>
          <w:szCs w:val="28"/>
        </w:rPr>
      </w:pPr>
    </w:p>
    <w:p w:rsidR="0058207C" w:rsidRDefault="0058207C" w:rsidP="0058207C">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Разослано: администрации сельсовета, постоянным комиссиям, депутатам</w:t>
      </w:r>
    </w:p>
    <w:p w:rsidR="0058207C" w:rsidRDefault="0058207C" w:rsidP="0058207C">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Совета депутатов сельсовета, прокуратуре района, официальный сайт</w:t>
      </w:r>
    </w:p>
    <w:p w:rsidR="0058207C" w:rsidRDefault="0058207C" w:rsidP="0058207C">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сельсовета, информационный бюллетень «Васильевский  сельсовет», в дело.</w:t>
      </w:r>
    </w:p>
    <w:p w:rsidR="0058207C" w:rsidRDefault="0058207C" w:rsidP="0058207C">
      <w:pPr>
        <w:rPr>
          <w:rFonts w:ascii="Times New Roman" w:hAnsi="Times New Roman" w:cs="Times New Roman"/>
          <w:sz w:val="28"/>
          <w:szCs w:val="28"/>
        </w:rPr>
      </w:pPr>
    </w:p>
    <w:p w:rsidR="0058207C" w:rsidRDefault="0058207C" w:rsidP="0058207C">
      <w:pPr>
        <w:pStyle w:val="a6"/>
        <w:jc w:val="right"/>
        <w:rPr>
          <w:rFonts w:ascii="Times New Roman" w:hAnsi="Times New Roman"/>
          <w:sz w:val="28"/>
          <w:szCs w:val="28"/>
        </w:rPr>
      </w:pPr>
    </w:p>
    <w:p w:rsidR="0058207C" w:rsidRDefault="0058207C" w:rsidP="0058207C">
      <w:pPr>
        <w:pStyle w:val="a6"/>
        <w:jc w:val="right"/>
        <w:rPr>
          <w:rFonts w:ascii="Times New Roman" w:hAnsi="Times New Roman"/>
          <w:sz w:val="28"/>
          <w:szCs w:val="28"/>
        </w:rPr>
      </w:pPr>
    </w:p>
    <w:p w:rsidR="0058207C" w:rsidRDefault="0058207C" w:rsidP="0058207C">
      <w:pPr>
        <w:pStyle w:val="a6"/>
        <w:jc w:val="right"/>
        <w:rPr>
          <w:rFonts w:ascii="Times New Roman" w:hAnsi="Times New Roman"/>
          <w:sz w:val="28"/>
          <w:szCs w:val="28"/>
        </w:rPr>
      </w:pPr>
    </w:p>
    <w:p w:rsidR="0058207C" w:rsidRDefault="0058207C" w:rsidP="0058207C">
      <w:pPr>
        <w:pStyle w:val="a6"/>
        <w:jc w:val="right"/>
        <w:rPr>
          <w:rFonts w:ascii="Times New Roman" w:hAnsi="Times New Roman"/>
          <w:sz w:val="28"/>
          <w:szCs w:val="28"/>
        </w:rPr>
      </w:pPr>
    </w:p>
    <w:p w:rsidR="0058207C" w:rsidRDefault="0058207C" w:rsidP="0058207C">
      <w:pPr>
        <w:pStyle w:val="a6"/>
        <w:jc w:val="right"/>
        <w:rPr>
          <w:rFonts w:ascii="Times New Roman" w:hAnsi="Times New Roman"/>
          <w:sz w:val="28"/>
          <w:szCs w:val="28"/>
        </w:rPr>
      </w:pPr>
    </w:p>
    <w:p w:rsidR="0058207C" w:rsidRDefault="0058207C" w:rsidP="0058207C">
      <w:pPr>
        <w:pStyle w:val="a6"/>
        <w:jc w:val="right"/>
        <w:rPr>
          <w:rFonts w:ascii="Times New Roman" w:hAnsi="Times New Roman"/>
          <w:sz w:val="28"/>
          <w:szCs w:val="28"/>
        </w:rPr>
      </w:pPr>
    </w:p>
    <w:p w:rsidR="0058207C" w:rsidRDefault="0058207C" w:rsidP="0058207C">
      <w:pPr>
        <w:pStyle w:val="a6"/>
        <w:jc w:val="right"/>
        <w:rPr>
          <w:rFonts w:ascii="Times New Roman" w:hAnsi="Times New Roman"/>
          <w:sz w:val="28"/>
          <w:szCs w:val="28"/>
        </w:rPr>
      </w:pPr>
    </w:p>
    <w:p w:rsidR="0058207C" w:rsidRDefault="0058207C" w:rsidP="0058207C">
      <w:pPr>
        <w:pStyle w:val="a6"/>
        <w:jc w:val="right"/>
        <w:rPr>
          <w:rFonts w:ascii="Times New Roman" w:hAnsi="Times New Roman"/>
          <w:sz w:val="28"/>
          <w:szCs w:val="28"/>
        </w:rPr>
      </w:pPr>
    </w:p>
    <w:p w:rsidR="0058207C" w:rsidRDefault="0058207C" w:rsidP="0058207C">
      <w:pPr>
        <w:pStyle w:val="a6"/>
        <w:jc w:val="right"/>
        <w:rPr>
          <w:rFonts w:ascii="Times New Roman" w:hAnsi="Times New Roman"/>
          <w:sz w:val="28"/>
          <w:szCs w:val="28"/>
        </w:rPr>
      </w:pPr>
    </w:p>
    <w:p w:rsidR="0058207C" w:rsidRDefault="0058207C" w:rsidP="0058207C">
      <w:pPr>
        <w:pStyle w:val="a6"/>
        <w:jc w:val="right"/>
        <w:rPr>
          <w:rFonts w:ascii="Times New Roman" w:hAnsi="Times New Roman"/>
          <w:sz w:val="28"/>
          <w:szCs w:val="28"/>
        </w:rPr>
      </w:pPr>
    </w:p>
    <w:p w:rsidR="0058207C" w:rsidRDefault="0058207C" w:rsidP="0058207C">
      <w:pPr>
        <w:pStyle w:val="a6"/>
        <w:jc w:val="right"/>
        <w:rPr>
          <w:rFonts w:ascii="Times New Roman" w:hAnsi="Times New Roman"/>
          <w:sz w:val="28"/>
          <w:szCs w:val="28"/>
        </w:rPr>
      </w:pPr>
    </w:p>
    <w:p w:rsidR="0058207C" w:rsidRDefault="0058207C" w:rsidP="0058207C">
      <w:pPr>
        <w:pStyle w:val="a6"/>
        <w:jc w:val="right"/>
        <w:rPr>
          <w:rFonts w:ascii="Times New Roman" w:hAnsi="Times New Roman"/>
          <w:sz w:val="28"/>
          <w:szCs w:val="28"/>
        </w:rPr>
      </w:pPr>
    </w:p>
    <w:p w:rsidR="0058207C" w:rsidRDefault="0058207C" w:rsidP="0058207C">
      <w:pPr>
        <w:pStyle w:val="a6"/>
        <w:jc w:val="right"/>
        <w:rPr>
          <w:rFonts w:ascii="Times New Roman" w:hAnsi="Times New Roman"/>
          <w:sz w:val="28"/>
          <w:szCs w:val="28"/>
        </w:rPr>
      </w:pPr>
    </w:p>
    <w:p w:rsidR="0058207C" w:rsidRDefault="0058207C" w:rsidP="0058207C">
      <w:pPr>
        <w:pStyle w:val="a6"/>
        <w:jc w:val="right"/>
        <w:rPr>
          <w:rFonts w:ascii="Times New Roman" w:hAnsi="Times New Roman"/>
          <w:sz w:val="28"/>
          <w:szCs w:val="28"/>
        </w:rPr>
      </w:pPr>
    </w:p>
    <w:p w:rsidR="0058207C" w:rsidRDefault="0058207C" w:rsidP="0058207C">
      <w:pPr>
        <w:pStyle w:val="a6"/>
        <w:rPr>
          <w:rFonts w:ascii="Times New Roman" w:hAnsi="Times New Roman"/>
          <w:sz w:val="28"/>
          <w:szCs w:val="28"/>
        </w:rPr>
      </w:pPr>
    </w:p>
    <w:p w:rsidR="0058207C" w:rsidRDefault="0058207C" w:rsidP="0058207C">
      <w:pPr>
        <w:pStyle w:val="a6"/>
        <w:jc w:val="right"/>
        <w:rPr>
          <w:rFonts w:ascii="Times New Roman" w:hAnsi="Times New Roman"/>
          <w:sz w:val="28"/>
          <w:szCs w:val="28"/>
        </w:rPr>
      </w:pPr>
    </w:p>
    <w:p w:rsidR="0058207C" w:rsidRDefault="0058207C" w:rsidP="0058207C">
      <w:pPr>
        <w:pStyle w:val="a6"/>
        <w:jc w:val="right"/>
        <w:rPr>
          <w:rFonts w:ascii="Times New Roman" w:hAnsi="Times New Roman"/>
          <w:sz w:val="28"/>
          <w:szCs w:val="28"/>
        </w:rPr>
      </w:pPr>
    </w:p>
    <w:p w:rsidR="0058207C" w:rsidRDefault="0058207C" w:rsidP="0058207C">
      <w:pPr>
        <w:pStyle w:val="a6"/>
        <w:jc w:val="right"/>
        <w:rPr>
          <w:rFonts w:ascii="Times New Roman" w:hAnsi="Times New Roman"/>
          <w:sz w:val="28"/>
          <w:szCs w:val="28"/>
        </w:rPr>
      </w:pPr>
      <w:r>
        <w:rPr>
          <w:rFonts w:ascii="Times New Roman" w:hAnsi="Times New Roman"/>
          <w:sz w:val="28"/>
          <w:szCs w:val="28"/>
        </w:rPr>
        <w:t xml:space="preserve">Приложение </w:t>
      </w:r>
    </w:p>
    <w:p w:rsidR="0058207C" w:rsidRDefault="0058207C" w:rsidP="0058207C">
      <w:pPr>
        <w:pStyle w:val="a6"/>
        <w:jc w:val="right"/>
        <w:rPr>
          <w:rFonts w:ascii="Times New Roman" w:hAnsi="Times New Roman"/>
          <w:sz w:val="28"/>
          <w:szCs w:val="28"/>
        </w:rPr>
      </w:pPr>
      <w:r>
        <w:rPr>
          <w:rFonts w:ascii="Times New Roman" w:hAnsi="Times New Roman"/>
          <w:sz w:val="28"/>
          <w:szCs w:val="28"/>
        </w:rPr>
        <w:lastRenderedPageBreak/>
        <w:t xml:space="preserve">к решению Совета депутатов сельсовета </w:t>
      </w:r>
    </w:p>
    <w:p w:rsidR="0058207C" w:rsidRDefault="0058207C" w:rsidP="0058207C">
      <w:pPr>
        <w:pStyle w:val="a6"/>
        <w:jc w:val="right"/>
        <w:rPr>
          <w:rFonts w:ascii="Times New Roman" w:hAnsi="Times New Roman"/>
          <w:sz w:val="28"/>
          <w:szCs w:val="28"/>
        </w:rPr>
      </w:pPr>
      <w:r>
        <w:rPr>
          <w:rFonts w:ascii="Times New Roman" w:hAnsi="Times New Roman"/>
          <w:sz w:val="28"/>
          <w:szCs w:val="28"/>
        </w:rPr>
        <w:t>от 24.12.2024 №  182</w:t>
      </w:r>
    </w:p>
    <w:p w:rsidR="0058207C" w:rsidRDefault="0058207C" w:rsidP="0058207C">
      <w:pPr>
        <w:pStyle w:val="a6"/>
        <w:jc w:val="right"/>
        <w:rPr>
          <w:rFonts w:ascii="Times New Roman" w:hAnsi="Times New Roman"/>
          <w:sz w:val="28"/>
          <w:szCs w:val="28"/>
        </w:rPr>
      </w:pPr>
    </w:p>
    <w:p w:rsidR="0058207C" w:rsidRDefault="0058207C" w:rsidP="0058207C">
      <w:pPr>
        <w:pStyle w:val="a6"/>
        <w:jc w:val="right"/>
        <w:rPr>
          <w:rFonts w:ascii="Times New Roman" w:hAnsi="Times New Roman"/>
          <w:sz w:val="28"/>
          <w:szCs w:val="28"/>
        </w:rPr>
      </w:pPr>
    </w:p>
    <w:p w:rsidR="0058207C" w:rsidRPr="00C32663" w:rsidRDefault="0058207C" w:rsidP="0058207C">
      <w:pPr>
        <w:pStyle w:val="ConsPlusNormal0"/>
        <w:jc w:val="center"/>
        <w:rPr>
          <w:rFonts w:ascii="Times New Roman" w:hAnsi="Times New Roman" w:cs="Times New Roman"/>
          <w:b/>
          <w:bCs/>
          <w:sz w:val="28"/>
          <w:szCs w:val="28"/>
        </w:rPr>
      </w:pPr>
      <w:r w:rsidRPr="00C32663">
        <w:rPr>
          <w:rFonts w:ascii="Times New Roman" w:hAnsi="Times New Roman" w:cs="Times New Roman"/>
          <w:b/>
          <w:bCs/>
          <w:sz w:val="28"/>
          <w:szCs w:val="28"/>
        </w:rPr>
        <w:t>Единая схема</w:t>
      </w:r>
    </w:p>
    <w:p w:rsidR="0058207C" w:rsidRPr="00C32663" w:rsidRDefault="0058207C" w:rsidP="0058207C">
      <w:pPr>
        <w:pStyle w:val="ConsPlusNormal0"/>
        <w:jc w:val="center"/>
        <w:rPr>
          <w:rFonts w:ascii="Times New Roman" w:hAnsi="Times New Roman" w:cs="Times New Roman"/>
          <w:b/>
          <w:bCs/>
          <w:sz w:val="28"/>
          <w:szCs w:val="28"/>
        </w:rPr>
      </w:pPr>
      <w:r w:rsidRPr="00C32663">
        <w:rPr>
          <w:rFonts w:ascii="Times New Roman" w:hAnsi="Times New Roman" w:cs="Times New Roman"/>
          <w:b/>
          <w:bCs/>
          <w:sz w:val="28"/>
          <w:szCs w:val="28"/>
        </w:rPr>
        <w:t>должностных окладов лиц, замещающих</w:t>
      </w:r>
    </w:p>
    <w:p w:rsidR="0058207C" w:rsidRPr="00C32663" w:rsidRDefault="0058207C" w:rsidP="0058207C">
      <w:pPr>
        <w:pStyle w:val="ConsPlusNormal0"/>
        <w:jc w:val="center"/>
        <w:rPr>
          <w:rFonts w:ascii="Times New Roman" w:hAnsi="Times New Roman" w:cs="Times New Roman"/>
          <w:b/>
          <w:bCs/>
          <w:sz w:val="28"/>
          <w:szCs w:val="28"/>
        </w:rPr>
      </w:pPr>
      <w:r w:rsidRPr="00C32663">
        <w:rPr>
          <w:rFonts w:ascii="Times New Roman" w:hAnsi="Times New Roman" w:cs="Times New Roman"/>
          <w:b/>
          <w:bCs/>
          <w:sz w:val="28"/>
          <w:szCs w:val="28"/>
        </w:rPr>
        <w:t>муниципальные должности</w:t>
      </w:r>
    </w:p>
    <w:p w:rsidR="0058207C" w:rsidRPr="00C32663" w:rsidRDefault="0058207C" w:rsidP="0058207C">
      <w:pPr>
        <w:pStyle w:val="ConsPlusNormal0"/>
        <w:jc w:val="both"/>
        <w:rPr>
          <w:rFonts w:ascii="Times New Roman" w:hAnsi="Times New Roman" w:cs="Times New Roman"/>
          <w:b/>
          <w:bCs/>
          <w:sz w:val="28"/>
          <w:szCs w:val="28"/>
        </w:rPr>
      </w:pPr>
    </w:p>
    <w:p w:rsidR="0058207C" w:rsidRDefault="0058207C" w:rsidP="0058207C">
      <w:pPr>
        <w:pStyle w:val="ConsPlusNormal0"/>
        <w:jc w:val="both"/>
        <w:rPr>
          <w:sz w:val="28"/>
          <w:szCs w:val="28"/>
        </w:rPr>
      </w:pPr>
    </w:p>
    <w:tbl>
      <w:tblPr>
        <w:tblW w:w="0" w:type="auto"/>
        <w:tblInd w:w="75" w:type="dxa"/>
        <w:tblLayout w:type="fixed"/>
        <w:tblCellMar>
          <w:left w:w="75" w:type="dxa"/>
          <w:right w:w="75" w:type="dxa"/>
        </w:tblCellMar>
        <w:tblLook w:val="00A0" w:firstRow="1" w:lastRow="0" w:firstColumn="1" w:lastColumn="0" w:noHBand="0" w:noVBand="0"/>
      </w:tblPr>
      <w:tblGrid>
        <w:gridCol w:w="714"/>
        <w:gridCol w:w="5593"/>
        <w:gridCol w:w="2856"/>
      </w:tblGrid>
      <w:tr w:rsidR="0058207C" w:rsidTr="00642118">
        <w:trPr>
          <w:trHeight w:val="400"/>
        </w:trPr>
        <w:tc>
          <w:tcPr>
            <w:tcW w:w="714" w:type="dxa"/>
            <w:tcBorders>
              <w:top w:val="single" w:sz="4" w:space="0" w:color="auto"/>
              <w:left w:val="single" w:sz="4" w:space="0" w:color="auto"/>
              <w:bottom w:val="single" w:sz="4" w:space="0" w:color="auto"/>
              <w:right w:val="single" w:sz="4" w:space="0" w:color="auto"/>
            </w:tcBorders>
            <w:hideMark/>
          </w:tcPr>
          <w:p w:rsidR="0058207C" w:rsidRDefault="0058207C" w:rsidP="00642118">
            <w:pPr>
              <w:pStyle w:val="ConsPlusCell"/>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N  </w:t>
            </w:r>
            <w:r>
              <w:rPr>
                <w:rFonts w:ascii="Times New Roman" w:hAnsi="Times New Roman" w:cs="Times New Roman"/>
                <w:sz w:val="28"/>
                <w:szCs w:val="28"/>
              </w:rPr>
              <w:br/>
              <w:t>п</w:t>
            </w:r>
            <w:proofErr w:type="gramEnd"/>
            <w:r>
              <w:rPr>
                <w:rFonts w:ascii="Times New Roman" w:hAnsi="Times New Roman" w:cs="Times New Roman"/>
                <w:sz w:val="28"/>
                <w:szCs w:val="28"/>
              </w:rPr>
              <w:t xml:space="preserve">/п </w:t>
            </w:r>
          </w:p>
        </w:tc>
        <w:tc>
          <w:tcPr>
            <w:tcW w:w="5593" w:type="dxa"/>
            <w:tcBorders>
              <w:top w:val="single" w:sz="4" w:space="0" w:color="auto"/>
              <w:left w:val="single" w:sz="4" w:space="0" w:color="auto"/>
              <w:bottom w:val="single" w:sz="4" w:space="0" w:color="auto"/>
              <w:right w:val="single" w:sz="4" w:space="0" w:color="auto"/>
            </w:tcBorders>
            <w:hideMark/>
          </w:tcPr>
          <w:p w:rsidR="0058207C" w:rsidRDefault="0058207C" w:rsidP="00642118">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Наименование должности            </w:t>
            </w:r>
          </w:p>
        </w:tc>
        <w:tc>
          <w:tcPr>
            <w:tcW w:w="2856" w:type="dxa"/>
            <w:tcBorders>
              <w:top w:val="single" w:sz="4" w:space="0" w:color="auto"/>
              <w:left w:val="single" w:sz="4" w:space="0" w:color="auto"/>
              <w:bottom w:val="single" w:sz="4" w:space="0" w:color="auto"/>
              <w:right w:val="single" w:sz="4" w:space="0" w:color="auto"/>
            </w:tcBorders>
            <w:hideMark/>
          </w:tcPr>
          <w:p w:rsidR="0058207C" w:rsidRDefault="0058207C" w:rsidP="00642118">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Должностной оклад</w:t>
            </w:r>
            <w:r>
              <w:rPr>
                <w:rFonts w:ascii="Times New Roman" w:hAnsi="Times New Roman" w:cs="Times New Roman"/>
                <w:sz w:val="28"/>
                <w:szCs w:val="28"/>
              </w:rPr>
              <w:br/>
              <w:t>(руб.)</w:t>
            </w:r>
          </w:p>
        </w:tc>
      </w:tr>
      <w:tr w:rsidR="0058207C" w:rsidRPr="00CE75CB" w:rsidTr="00642118">
        <w:trPr>
          <w:trHeight w:val="743"/>
        </w:trPr>
        <w:tc>
          <w:tcPr>
            <w:tcW w:w="714" w:type="dxa"/>
            <w:tcBorders>
              <w:top w:val="nil"/>
              <w:left w:val="single" w:sz="4" w:space="0" w:color="auto"/>
              <w:bottom w:val="single" w:sz="4" w:space="0" w:color="auto"/>
              <w:right w:val="single" w:sz="4" w:space="0" w:color="auto"/>
            </w:tcBorders>
            <w:hideMark/>
          </w:tcPr>
          <w:p w:rsidR="0058207C" w:rsidRPr="00CE75CB" w:rsidRDefault="0058207C" w:rsidP="00642118">
            <w:pPr>
              <w:pStyle w:val="ConsPlusCell"/>
              <w:spacing w:line="276" w:lineRule="auto"/>
              <w:jc w:val="both"/>
              <w:rPr>
                <w:rFonts w:ascii="Times New Roman" w:hAnsi="Times New Roman" w:cs="Times New Roman"/>
                <w:sz w:val="28"/>
                <w:szCs w:val="28"/>
              </w:rPr>
            </w:pPr>
            <w:r w:rsidRPr="00CE75CB">
              <w:rPr>
                <w:rFonts w:ascii="Times New Roman" w:hAnsi="Times New Roman" w:cs="Times New Roman"/>
                <w:sz w:val="28"/>
                <w:szCs w:val="28"/>
              </w:rPr>
              <w:t xml:space="preserve">1  </w:t>
            </w:r>
          </w:p>
        </w:tc>
        <w:tc>
          <w:tcPr>
            <w:tcW w:w="5593" w:type="dxa"/>
            <w:tcBorders>
              <w:top w:val="nil"/>
              <w:left w:val="single" w:sz="4" w:space="0" w:color="auto"/>
              <w:bottom w:val="single" w:sz="4" w:space="0" w:color="auto"/>
              <w:right w:val="single" w:sz="4" w:space="0" w:color="auto"/>
            </w:tcBorders>
          </w:tcPr>
          <w:p w:rsidR="0058207C" w:rsidRPr="00CE75CB" w:rsidRDefault="0058207C" w:rsidP="00642118">
            <w:pPr>
              <w:pStyle w:val="ConsPlusCell"/>
              <w:spacing w:line="276" w:lineRule="auto"/>
              <w:jc w:val="both"/>
              <w:rPr>
                <w:rFonts w:ascii="Times New Roman" w:hAnsi="Times New Roman" w:cs="Times New Roman"/>
                <w:sz w:val="28"/>
                <w:szCs w:val="28"/>
              </w:rPr>
            </w:pPr>
            <w:r w:rsidRPr="00CE75CB">
              <w:rPr>
                <w:rFonts w:ascii="Times New Roman" w:hAnsi="Times New Roman" w:cs="Times New Roman"/>
                <w:sz w:val="28"/>
                <w:szCs w:val="28"/>
              </w:rPr>
              <w:t xml:space="preserve">Заместитель главы администрации сельсовета      </w:t>
            </w:r>
          </w:p>
        </w:tc>
        <w:tc>
          <w:tcPr>
            <w:tcW w:w="2856" w:type="dxa"/>
            <w:tcBorders>
              <w:top w:val="nil"/>
              <w:left w:val="single" w:sz="4" w:space="0" w:color="auto"/>
              <w:bottom w:val="single" w:sz="4" w:space="0" w:color="auto"/>
              <w:right w:val="single" w:sz="4" w:space="0" w:color="auto"/>
            </w:tcBorders>
            <w:hideMark/>
          </w:tcPr>
          <w:p w:rsidR="0058207C" w:rsidRPr="00CE75CB" w:rsidRDefault="0058207C" w:rsidP="00642118">
            <w:pPr>
              <w:jc w:val="both"/>
              <w:rPr>
                <w:rFonts w:ascii="Times New Roman" w:hAnsi="Times New Roman" w:cs="Times New Roman"/>
                <w:sz w:val="28"/>
                <w:szCs w:val="28"/>
              </w:rPr>
            </w:pPr>
            <w:r w:rsidRPr="00CE75CB">
              <w:rPr>
                <w:rFonts w:ascii="Times New Roman" w:hAnsi="Times New Roman" w:cs="Times New Roman"/>
                <w:sz w:val="28"/>
                <w:szCs w:val="28"/>
              </w:rPr>
              <w:t>13862,00</w:t>
            </w:r>
          </w:p>
          <w:p w:rsidR="0058207C" w:rsidRPr="00CE75CB" w:rsidRDefault="0058207C" w:rsidP="00642118">
            <w:pPr>
              <w:pStyle w:val="ConsPlusCell"/>
              <w:spacing w:line="276" w:lineRule="auto"/>
              <w:jc w:val="both"/>
              <w:rPr>
                <w:rFonts w:ascii="Times New Roman" w:hAnsi="Times New Roman" w:cs="Times New Roman"/>
                <w:sz w:val="28"/>
                <w:szCs w:val="28"/>
              </w:rPr>
            </w:pPr>
          </w:p>
        </w:tc>
      </w:tr>
      <w:tr w:rsidR="0058207C" w:rsidRPr="00CE75CB" w:rsidTr="00642118">
        <w:tc>
          <w:tcPr>
            <w:tcW w:w="714" w:type="dxa"/>
            <w:tcBorders>
              <w:top w:val="nil"/>
              <w:left w:val="single" w:sz="4" w:space="0" w:color="auto"/>
              <w:bottom w:val="single" w:sz="4" w:space="0" w:color="auto"/>
              <w:right w:val="single" w:sz="4" w:space="0" w:color="auto"/>
            </w:tcBorders>
            <w:hideMark/>
          </w:tcPr>
          <w:p w:rsidR="0058207C" w:rsidRPr="00CE75CB" w:rsidRDefault="0058207C" w:rsidP="00642118">
            <w:pPr>
              <w:pStyle w:val="ConsPlusCell"/>
              <w:spacing w:line="276" w:lineRule="auto"/>
              <w:jc w:val="both"/>
              <w:rPr>
                <w:rFonts w:ascii="Times New Roman" w:hAnsi="Times New Roman" w:cs="Times New Roman"/>
                <w:sz w:val="28"/>
                <w:szCs w:val="28"/>
              </w:rPr>
            </w:pPr>
            <w:r w:rsidRPr="00CE75CB">
              <w:rPr>
                <w:rFonts w:ascii="Times New Roman" w:hAnsi="Times New Roman" w:cs="Times New Roman"/>
                <w:sz w:val="28"/>
                <w:szCs w:val="28"/>
              </w:rPr>
              <w:t xml:space="preserve">2 </w:t>
            </w:r>
          </w:p>
        </w:tc>
        <w:tc>
          <w:tcPr>
            <w:tcW w:w="5593" w:type="dxa"/>
            <w:tcBorders>
              <w:top w:val="nil"/>
              <w:left w:val="single" w:sz="4" w:space="0" w:color="auto"/>
              <w:bottom w:val="single" w:sz="4" w:space="0" w:color="auto"/>
              <w:right w:val="single" w:sz="4" w:space="0" w:color="auto"/>
            </w:tcBorders>
            <w:hideMark/>
          </w:tcPr>
          <w:p w:rsidR="0058207C" w:rsidRPr="00CE75CB" w:rsidRDefault="0058207C" w:rsidP="00642118">
            <w:pPr>
              <w:pStyle w:val="ConsPlusCell"/>
              <w:spacing w:line="276" w:lineRule="auto"/>
              <w:jc w:val="both"/>
              <w:rPr>
                <w:rFonts w:ascii="Times New Roman" w:hAnsi="Times New Roman" w:cs="Times New Roman"/>
                <w:sz w:val="28"/>
                <w:szCs w:val="28"/>
              </w:rPr>
            </w:pPr>
            <w:r w:rsidRPr="00CE75CB">
              <w:rPr>
                <w:rFonts w:ascii="Times New Roman" w:hAnsi="Times New Roman" w:cs="Times New Roman"/>
                <w:sz w:val="28"/>
                <w:szCs w:val="28"/>
              </w:rPr>
              <w:t xml:space="preserve">Специалист 1 категории       </w:t>
            </w:r>
          </w:p>
        </w:tc>
        <w:tc>
          <w:tcPr>
            <w:tcW w:w="2856" w:type="dxa"/>
            <w:tcBorders>
              <w:top w:val="nil"/>
              <w:left w:val="single" w:sz="4" w:space="0" w:color="auto"/>
              <w:bottom w:val="single" w:sz="4" w:space="0" w:color="auto"/>
              <w:right w:val="single" w:sz="4" w:space="0" w:color="auto"/>
            </w:tcBorders>
            <w:hideMark/>
          </w:tcPr>
          <w:p w:rsidR="0058207C" w:rsidRPr="00CE75CB" w:rsidRDefault="0058207C" w:rsidP="00642118">
            <w:pPr>
              <w:jc w:val="both"/>
              <w:rPr>
                <w:rFonts w:ascii="Times New Roman" w:hAnsi="Times New Roman" w:cs="Times New Roman"/>
                <w:sz w:val="28"/>
                <w:szCs w:val="28"/>
              </w:rPr>
            </w:pPr>
            <w:r w:rsidRPr="00CE75CB">
              <w:rPr>
                <w:rFonts w:ascii="Times New Roman" w:hAnsi="Times New Roman" w:cs="Times New Roman"/>
                <w:sz w:val="28"/>
                <w:szCs w:val="28"/>
              </w:rPr>
              <w:t>9242,00</w:t>
            </w:r>
          </w:p>
          <w:p w:rsidR="0058207C" w:rsidRPr="00CE75CB" w:rsidRDefault="0058207C" w:rsidP="00642118">
            <w:pPr>
              <w:pStyle w:val="ConsPlusCell"/>
              <w:spacing w:line="276" w:lineRule="auto"/>
              <w:jc w:val="both"/>
              <w:rPr>
                <w:rFonts w:ascii="Times New Roman" w:hAnsi="Times New Roman" w:cs="Times New Roman"/>
                <w:sz w:val="28"/>
                <w:szCs w:val="28"/>
              </w:rPr>
            </w:pPr>
          </w:p>
        </w:tc>
      </w:tr>
      <w:tr w:rsidR="0058207C" w:rsidRPr="00CE75CB" w:rsidTr="00642118">
        <w:tc>
          <w:tcPr>
            <w:tcW w:w="714" w:type="dxa"/>
            <w:tcBorders>
              <w:top w:val="nil"/>
              <w:left w:val="single" w:sz="4" w:space="0" w:color="auto"/>
              <w:bottom w:val="single" w:sz="4" w:space="0" w:color="auto"/>
              <w:right w:val="single" w:sz="4" w:space="0" w:color="auto"/>
            </w:tcBorders>
            <w:hideMark/>
          </w:tcPr>
          <w:p w:rsidR="0058207C" w:rsidRPr="00CE75CB" w:rsidRDefault="0058207C" w:rsidP="00642118">
            <w:pPr>
              <w:pStyle w:val="ConsPlusCell"/>
              <w:spacing w:line="276" w:lineRule="auto"/>
              <w:jc w:val="both"/>
              <w:rPr>
                <w:rFonts w:ascii="Times New Roman" w:hAnsi="Times New Roman" w:cs="Times New Roman"/>
                <w:sz w:val="28"/>
                <w:szCs w:val="28"/>
              </w:rPr>
            </w:pPr>
            <w:r w:rsidRPr="00CE75CB">
              <w:rPr>
                <w:rFonts w:ascii="Times New Roman" w:hAnsi="Times New Roman" w:cs="Times New Roman"/>
                <w:sz w:val="28"/>
                <w:szCs w:val="28"/>
              </w:rPr>
              <w:t>3</w:t>
            </w:r>
          </w:p>
        </w:tc>
        <w:tc>
          <w:tcPr>
            <w:tcW w:w="5593" w:type="dxa"/>
            <w:tcBorders>
              <w:top w:val="nil"/>
              <w:left w:val="single" w:sz="4" w:space="0" w:color="auto"/>
              <w:bottom w:val="single" w:sz="4" w:space="0" w:color="auto"/>
              <w:right w:val="single" w:sz="4" w:space="0" w:color="auto"/>
            </w:tcBorders>
            <w:hideMark/>
          </w:tcPr>
          <w:p w:rsidR="0058207C" w:rsidRPr="00CE75CB" w:rsidRDefault="0058207C" w:rsidP="00642118">
            <w:pPr>
              <w:pStyle w:val="ConsPlusCell"/>
              <w:spacing w:line="276" w:lineRule="auto"/>
              <w:jc w:val="both"/>
              <w:rPr>
                <w:rFonts w:ascii="Times New Roman" w:hAnsi="Times New Roman" w:cs="Times New Roman"/>
                <w:sz w:val="28"/>
                <w:szCs w:val="28"/>
              </w:rPr>
            </w:pPr>
            <w:r w:rsidRPr="00CE75CB">
              <w:rPr>
                <w:rFonts w:ascii="Times New Roman" w:hAnsi="Times New Roman" w:cs="Times New Roman"/>
                <w:sz w:val="28"/>
                <w:szCs w:val="28"/>
              </w:rPr>
              <w:t xml:space="preserve">Специалист 1 категории       </w:t>
            </w:r>
          </w:p>
        </w:tc>
        <w:tc>
          <w:tcPr>
            <w:tcW w:w="2856" w:type="dxa"/>
            <w:tcBorders>
              <w:top w:val="nil"/>
              <w:left w:val="single" w:sz="4" w:space="0" w:color="auto"/>
              <w:bottom w:val="single" w:sz="4" w:space="0" w:color="auto"/>
              <w:right w:val="single" w:sz="4" w:space="0" w:color="auto"/>
            </w:tcBorders>
            <w:hideMark/>
          </w:tcPr>
          <w:p w:rsidR="0058207C" w:rsidRPr="00CE75CB" w:rsidRDefault="0058207C" w:rsidP="00642118">
            <w:pPr>
              <w:jc w:val="both"/>
              <w:rPr>
                <w:rFonts w:ascii="Times New Roman" w:hAnsi="Times New Roman" w:cs="Times New Roman"/>
                <w:sz w:val="28"/>
                <w:szCs w:val="28"/>
              </w:rPr>
            </w:pPr>
            <w:r w:rsidRPr="00CE75CB">
              <w:rPr>
                <w:rFonts w:ascii="Times New Roman" w:hAnsi="Times New Roman" w:cs="Times New Roman"/>
                <w:sz w:val="28"/>
                <w:szCs w:val="28"/>
              </w:rPr>
              <w:t>9242,00</w:t>
            </w:r>
          </w:p>
          <w:p w:rsidR="0058207C" w:rsidRPr="00CE75CB" w:rsidRDefault="0058207C" w:rsidP="00642118">
            <w:pPr>
              <w:pStyle w:val="ConsPlusCell"/>
              <w:spacing w:line="276" w:lineRule="auto"/>
              <w:jc w:val="both"/>
              <w:rPr>
                <w:rFonts w:ascii="Times New Roman" w:hAnsi="Times New Roman" w:cs="Times New Roman"/>
                <w:sz w:val="28"/>
                <w:szCs w:val="28"/>
              </w:rPr>
            </w:pPr>
          </w:p>
        </w:tc>
      </w:tr>
      <w:tr w:rsidR="0058207C" w:rsidRPr="00CE75CB" w:rsidTr="00642118">
        <w:tc>
          <w:tcPr>
            <w:tcW w:w="714" w:type="dxa"/>
            <w:tcBorders>
              <w:top w:val="single" w:sz="4" w:space="0" w:color="auto"/>
              <w:left w:val="single" w:sz="4" w:space="0" w:color="auto"/>
              <w:bottom w:val="single" w:sz="4" w:space="0" w:color="auto"/>
              <w:right w:val="single" w:sz="4" w:space="0" w:color="auto"/>
            </w:tcBorders>
            <w:hideMark/>
          </w:tcPr>
          <w:p w:rsidR="0058207C" w:rsidRPr="00CE75CB" w:rsidRDefault="0058207C" w:rsidP="00642118">
            <w:pPr>
              <w:pStyle w:val="ConsPlusCell"/>
              <w:spacing w:line="276" w:lineRule="auto"/>
              <w:jc w:val="both"/>
              <w:rPr>
                <w:rFonts w:ascii="Times New Roman" w:hAnsi="Times New Roman" w:cs="Times New Roman"/>
                <w:sz w:val="28"/>
                <w:szCs w:val="28"/>
              </w:rPr>
            </w:pPr>
            <w:r w:rsidRPr="00CE75CB">
              <w:rPr>
                <w:rFonts w:ascii="Times New Roman" w:hAnsi="Times New Roman" w:cs="Times New Roman"/>
                <w:sz w:val="28"/>
                <w:szCs w:val="28"/>
              </w:rPr>
              <w:t>4</w:t>
            </w:r>
          </w:p>
        </w:tc>
        <w:tc>
          <w:tcPr>
            <w:tcW w:w="5593" w:type="dxa"/>
            <w:tcBorders>
              <w:top w:val="single" w:sz="4" w:space="0" w:color="auto"/>
              <w:left w:val="single" w:sz="4" w:space="0" w:color="auto"/>
              <w:bottom w:val="single" w:sz="4" w:space="0" w:color="auto"/>
              <w:right w:val="single" w:sz="4" w:space="0" w:color="auto"/>
            </w:tcBorders>
            <w:hideMark/>
          </w:tcPr>
          <w:p w:rsidR="0058207C" w:rsidRPr="00CE75CB" w:rsidRDefault="0058207C" w:rsidP="00642118">
            <w:pPr>
              <w:pStyle w:val="ConsPlusCell"/>
              <w:spacing w:line="276" w:lineRule="auto"/>
              <w:jc w:val="both"/>
              <w:rPr>
                <w:rFonts w:ascii="Times New Roman" w:hAnsi="Times New Roman" w:cs="Times New Roman"/>
                <w:sz w:val="28"/>
                <w:szCs w:val="28"/>
              </w:rPr>
            </w:pPr>
            <w:r w:rsidRPr="00CE75CB">
              <w:rPr>
                <w:rFonts w:ascii="Times New Roman" w:hAnsi="Times New Roman" w:cs="Times New Roman"/>
                <w:sz w:val="28"/>
                <w:szCs w:val="28"/>
              </w:rPr>
              <w:t>Специалист 2 категории</w:t>
            </w:r>
          </w:p>
        </w:tc>
        <w:tc>
          <w:tcPr>
            <w:tcW w:w="2856" w:type="dxa"/>
            <w:tcBorders>
              <w:top w:val="single" w:sz="4" w:space="0" w:color="auto"/>
              <w:left w:val="single" w:sz="4" w:space="0" w:color="auto"/>
              <w:bottom w:val="single" w:sz="4" w:space="0" w:color="auto"/>
              <w:right w:val="single" w:sz="4" w:space="0" w:color="auto"/>
            </w:tcBorders>
          </w:tcPr>
          <w:p w:rsidR="0058207C" w:rsidRPr="00CE75CB" w:rsidRDefault="0058207C" w:rsidP="00642118">
            <w:pPr>
              <w:jc w:val="both"/>
              <w:rPr>
                <w:rFonts w:ascii="Times New Roman" w:hAnsi="Times New Roman" w:cs="Times New Roman"/>
                <w:sz w:val="28"/>
                <w:szCs w:val="28"/>
              </w:rPr>
            </w:pPr>
            <w:r w:rsidRPr="00CE75CB">
              <w:rPr>
                <w:rFonts w:ascii="Times New Roman" w:hAnsi="Times New Roman" w:cs="Times New Roman"/>
                <w:sz w:val="28"/>
                <w:szCs w:val="28"/>
              </w:rPr>
              <w:t>7704,00</w:t>
            </w:r>
          </w:p>
          <w:p w:rsidR="0058207C" w:rsidRPr="00CE75CB" w:rsidRDefault="0058207C" w:rsidP="00642118">
            <w:pPr>
              <w:pStyle w:val="ConsPlusCell"/>
              <w:spacing w:line="276" w:lineRule="auto"/>
              <w:jc w:val="both"/>
              <w:rPr>
                <w:rFonts w:ascii="Times New Roman" w:hAnsi="Times New Roman" w:cs="Times New Roman"/>
                <w:sz w:val="28"/>
                <w:szCs w:val="28"/>
              </w:rPr>
            </w:pPr>
          </w:p>
        </w:tc>
      </w:tr>
    </w:tbl>
    <w:p w:rsidR="0058207C" w:rsidRDefault="0058207C" w:rsidP="0058207C">
      <w:pPr>
        <w:pStyle w:val="ConsPlusNormal0"/>
        <w:jc w:val="both"/>
        <w:rPr>
          <w:rFonts w:ascii="Times New Roman" w:hAnsi="Times New Roman"/>
          <w:sz w:val="28"/>
          <w:szCs w:val="28"/>
        </w:rPr>
      </w:pPr>
    </w:p>
    <w:p w:rsidR="0058207C" w:rsidRDefault="0058207C" w:rsidP="0058207C">
      <w:pPr>
        <w:pStyle w:val="ConsPlusNormal0"/>
        <w:jc w:val="both"/>
        <w:rPr>
          <w:color w:val="FF0000"/>
          <w:sz w:val="28"/>
          <w:szCs w:val="28"/>
        </w:rPr>
      </w:pPr>
    </w:p>
    <w:p w:rsidR="0058207C" w:rsidRDefault="0058207C" w:rsidP="0058207C">
      <w:pPr>
        <w:pStyle w:val="a6"/>
        <w:jc w:val="right"/>
        <w:rPr>
          <w:rFonts w:ascii="Times New Roman" w:hAnsi="Times New Roman"/>
          <w:sz w:val="28"/>
          <w:szCs w:val="28"/>
        </w:rPr>
      </w:pPr>
    </w:p>
    <w:p w:rsidR="0058207C" w:rsidRDefault="0058207C" w:rsidP="0058207C">
      <w:pPr>
        <w:pStyle w:val="a4"/>
        <w:jc w:val="both"/>
        <w:rPr>
          <w:color w:val="000000"/>
          <w:sz w:val="28"/>
          <w:szCs w:val="28"/>
        </w:rPr>
      </w:pPr>
    </w:p>
    <w:p w:rsidR="00AC46D4" w:rsidRDefault="00AC46D4"/>
    <w:sectPr w:rsidR="00AC4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7C"/>
    <w:rsid w:val="0058207C"/>
    <w:rsid w:val="00AC46D4"/>
    <w:rsid w:val="00FC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DD1C1-0B6C-47AE-94D4-375C2FC8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4"/>
    <w:locked/>
    <w:rsid w:val="0058207C"/>
    <w:rPr>
      <w:rFonts w:ascii="Times New Roman" w:eastAsia="Times New Roman" w:hAnsi="Times New Roman" w:cs="Times New Roman"/>
      <w:sz w:val="24"/>
      <w:szCs w:val="24"/>
    </w:rPr>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3"/>
    <w:unhideWhenUsed/>
    <w:qFormat/>
    <w:rsid w:val="005820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basedOn w:val="a0"/>
    <w:link w:val="a6"/>
    <w:uiPriority w:val="1"/>
    <w:locked/>
    <w:rsid w:val="0058207C"/>
    <w:rPr>
      <w:rFonts w:ascii="Calibri" w:eastAsia="Times New Roman" w:hAnsi="Calibri" w:cs="Times New Roman"/>
    </w:rPr>
  </w:style>
  <w:style w:type="paragraph" w:styleId="a6">
    <w:name w:val="No Spacing"/>
    <w:link w:val="a5"/>
    <w:uiPriority w:val="1"/>
    <w:qFormat/>
    <w:rsid w:val="0058207C"/>
    <w:pPr>
      <w:spacing w:after="0" w:line="240" w:lineRule="auto"/>
    </w:pPr>
    <w:rPr>
      <w:rFonts w:ascii="Calibri" w:eastAsia="Times New Roman" w:hAnsi="Calibri" w:cs="Times New Roman"/>
    </w:rPr>
  </w:style>
  <w:style w:type="character" w:customStyle="1" w:styleId="ConsPlusNormal">
    <w:name w:val="ConsPlusNormal Знак"/>
    <w:basedOn w:val="a0"/>
    <w:link w:val="ConsPlusNormal0"/>
    <w:qFormat/>
    <w:locked/>
    <w:rsid w:val="0058207C"/>
    <w:rPr>
      <w:rFonts w:ascii="Calibri" w:eastAsia="Times New Roman" w:hAnsi="Calibri" w:cs="Calibri"/>
      <w:szCs w:val="20"/>
    </w:rPr>
  </w:style>
  <w:style w:type="paragraph" w:customStyle="1" w:styleId="ConsPlusNormal0">
    <w:name w:val="ConsPlusNormal"/>
    <w:link w:val="ConsPlusNormal"/>
    <w:qFormat/>
    <w:rsid w:val="0058207C"/>
    <w:pPr>
      <w:widowControl w:val="0"/>
      <w:autoSpaceDE w:val="0"/>
      <w:autoSpaceDN w:val="0"/>
      <w:spacing w:after="0" w:line="240" w:lineRule="auto"/>
    </w:pPr>
    <w:rPr>
      <w:rFonts w:ascii="Calibri" w:eastAsia="Times New Roman" w:hAnsi="Calibri" w:cs="Calibri"/>
      <w:szCs w:val="20"/>
    </w:rPr>
  </w:style>
  <w:style w:type="paragraph" w:customStyle="1" w:styleId="ConsPlusCell">
    <w:name w:val="ConsPlusCell"/>
    <w:qFormat/>
    <w:rsid w:val="0058207C"/>
    <w:pPr>
      <w:autoSpaceDE w:val="0"/>
      <w:autoSpaceDN w:val="0"/>
      <w:adjustRightInd w:val="0"/>
      <w:spacing w:after="0" w:line="240" w:lineRule="auto"/>
    </w:pPr>
    <w:rPr>
      <w:rFonts w:ascii="Arial" w:eastAsia="Times New Roman" w:hAnsi="Arial" w:cs="Arial"/>
      <w:sz w:val="20"/>
      <w:szCs w:val="20"/>
      <w:lang w:eastAsia="en-US"/>
    </w:rPr>
  </w:style>
  <w:style w:type="character" w:styleId="a7">
    <w:name w:val="Hyperlink"/>
    <w:basedOn w:val="a0"/>
    <w:uiPriority w:val="99"/>
    <w:unhideWhenUsed/>
    <w:rsid w:val="0058207C"/>
    <w:rPr>
      <w:color w:val="0000FF"/>
      <w:u w:val="single"/>
    </w:rPr>
  </w:style>
  <w:style w:type="paragraph" w:styleId="a8">
    <w:name w:val="Balloon Text"/>
    <w:basedOn w:val="a"/>
    <w:link w:val="a9"/>
    <w:uiPriority w:val="99"/>
    <w:semiHidden/>
    <w:unhideWhenUsed/>
    <w:rsid w:val="005820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20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86F55B5AC06DB7F197A12002B2FBC6799DB5A4AA9C182485B031AF8F1115599C1531099435E2EB228792CF6513678333E1D36AD39CB82563DF548H5j0O"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2024-12-28T07:29:00Z</dcterms:created>
  <dcterms:modified xsi:type="dcterms:W3CDTF">2024-12-28T07:29:00Z</dcterms:modified>
</cp:coreProperties>
</file>