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8" w:rsidRDefault="00652088" w:rsidP="006520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88" w:rsidRDefault="00652088" w:rsidP="006520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652088" w:rsidRDefault="00652088" w:rsidP="0065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652088" w:rsidRDefault="00652088" w:rsidP="00652088">
      <w:pPr>
        <w:pStyle w:val="a4"/>
        <w:rPr>
          <w:rFonts w:ascii="Times New Roman" w:hAnsi="Times New Roman"/>
          <w:sz w:val="28"/>
          <w:szCs w:val="28"/>
        </w:rPr>
      </w:pPr>
    </w:p>
    <w:p w:rsidR="00652088" w:rsidRDefault="00652088" w:rsidP="006520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150</w:t>
      </w:r>
    </w:p>
    <w:p w:rsidR="00652088" w:rsidRDefault="00652088" w:rsidP="0065208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2088" w:rsidRDefault="00652088" w:rsidP="0065208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2088" w:rsidRDefault="00652088" w:rsidP="0065208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2088" w:rsidRDefault="00652088" w:rsidP="0065208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из собственности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 собственность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Оренбургской области.</w:t>
      </w:r>
    </w:p>
    <w:p w:rsidR="00652088" w:rsidRDefault="00652088" w:rsidP="0065208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209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Устава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52088" w:rsidRDefault="00652088" w:rsidP="006520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2088" w:rsidRDefault="00652088" w:rsidP="00652088">
      <w:pPr>
        <w:spacing w:after="0" w:line="240" w:lineRule="auto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652088" w:rsidRDefault="00652088" w:rsidP="00652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088" w:rsidRDefault="00652088" w:rsidP="00652088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52088" w:rsidRDefault="00652088" w:rsidP="00652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088" w:rsidRDefault="00652088" w:rsidP="00652088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1.Утвердить перечень муниципального имущества, передаваемого из собственности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652088" w:rsidRDefault="00652088" w:rsidP="006520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pStyle w:val="a8"/>
        <w:tabs>
          <w:tab w:val="left" w:pos="709"/>
        </w:tabs>
        <w:ind w:right="42"/>
        <w:jc w:val="both"/>
      </w:pPr>
      <w:r>
        <w:rPr>
          <w:szCs w:val="28"/>
        </w:rPr>
        <w:lastRenderedPageBreak/>
        <w:t xml:space="preserve">          2. Контроль за исполнением настоящего решения возложить на постоянную комиссию Совета депутатов сельсовета по бюджетной,  налоговой и финансовой политике, собственности и экономическим вопросам, торговле и быту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Мурсалимов</w:t>
      </w:r>
      <w:proofErr w:type="spellEnd"/>
      <w:r>
        <w:rPr>
          <w:szCs w:val="28"/>
        </w:rPr>
        <w:t xml:space="preserve"> К.Х.).</w:t>
      </w:r>
    </w:p>
    <w:p w:rsidR="00652088" w:rsidRDefault="00652088" w:rsidP="00652088">
      <w:pPr>
        <w:pStyle w:val="a8"/>
        <w:tabs>
          <w:tab w:val="left" w:pos="709"/>
        </w:tabs>
        <w:ind w:right="42"/>
        <w:rPr>
          <w:b/>
          <w:i/>
          <w:sz w:val="16"/>
          <w:szCs w:val="16"/>
        </w:rPr>
      </w:pPr>
    </w:p>
    <w:p w:rsidR="00652088" w:rsidRDefault="00652088" w:rsidP="00652088">
      <w:pPr>
        <w:pStyle w:val="a8"/>
        <w:tabs>
          <w:tab w:val="left" w:pos="709"/>
        </w:tabs>
        <w:ind w:right="42"/>
      </w:pPr>
      <w:r>
        <w:rPr>
          <w:szCs w:val="28"/>
        </w:rPr>
        <w:t xml:space="preserve">          3.Решение вступает в силу после его подписания.</w:t>
      </w:r>
    </w:p>
    <w:p w:rsidR="00652088" w:rsidRDefault="00652088" w:rsidP="00652088">
      <w:pPr>
        <w:pStyle w:val="a8"/>
        <w:tabs>
          <w:tab w:val="left" w:pos="709"/>
        </w:tabs>
        <w:ind w:right="42"/>
        <w:rPr>
          <w:b/>
          <w:i/>
          <w:szCs w:val="28"/>
        </w:rPr>
      </w:pPr>
    </w:p>
    <w:p w:rsidR="00652088" w:rsidRDefault="00652088" w:rsidP="006520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652088" w:rsidRPr="00FA2174" w:rsidTr="009151C5">
        <w:tc>
          <w:tcPr>
            <w:tcW w:w="4175" w:type="dxa"/>
            <w:hideMark/>
          </w:tcPr>
          <w:p w:rsidR="00652088" w:rsidRPr="00FA2174" w:rsidRDefault="00652088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652088" w:rsidRPr="00FA2174" w:rsidRDefault="00652088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652088" w:rsidRPr="00FA2174" w:rsidRDefault="00652088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52088" w:rsidRPr="00FA2174" w:rsidTr="009151C5">
        <w:tc>
          <w:tcPr>
            <w:tcW w:w="4175" w:type="dxa"/>
          </w:tcPr>
          <w:p w:rsidR="00652088" w:rsidRPr="00FA2174" w:rsidRDefault="00652088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652088" w:rsidRPr="00FA2174" w:rsidRDefault="00652088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652088" w:rsidRPr="00FA2174" w:rsidRDefault="00652088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   В.Н. Тихонов</w:t>
            </w:r>
          </w:p>
          <w:p w:rsidR="00652088" w:rsidRPr="00FA2174" w:rsidRDefault="00652088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2088" w:rsidRDefault="00652088" w:rsidP="00652088">
      <w:pPr>
        <w:pStyle w:val="a8"/>
        <w:tabs>
          <w:tab w:val="left" w:pos="709"/>
        </w:tabs>
        <w:ind w:right="42"/>
        <w:rPr>
          <w:b/>
          <w:i/>
          <w:szCs w:val="28"/>
        </w:rPr>
      </w:pPr>
    </w:p>
    <w:p w:rsidR="00652088" w:rsidRDefault="00652088" w:rsidP="00652088">
      <w:pPr>
        <w:pStyle w:val="a8"/>
        <w:tabs>
          <w:tab w:val="left" w:pos="709"/>
        </w:tabs>
        <w:ind w:right="42"/>
        <w:rPr>
          <w:b/>
          <w:i/>
          <w:szCs w:val="28"/>
        </w:rPr>
      </w:pPr>
    </w:p>
    <w:p w:rsidR="00652088" w:rsidRPr="00095F1E" w:rsidRDefault="00652088" w:rsidP="006520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088" w:rsidRPr="00CA6C13" w:rsidRDefault="00652088" w:rsidP="00652088">
      <w:pPr>
        <w:pStyle w:val="6"/>
        <w:spacing w:before="0" w:after="0"/>
        <w:jc w:val="both"/>
      </w:pPr>
      <w:r w:rsidRPr="00CA6C13">
        <w:rPr>
          <w:b w:val="0"/>
          <w:sz w:val="28"/>
          <w:szCs w:val="28"/>
        </w:rPr>
        <w:t xml:space="preserve">Разослано: постоянной комиссии, прокуратуре района, администрации МО </w:t>
      </w:r>
      <w:proofErr w:type="spellStart"/>
      <w:r w:rsidRPr="00CA6C13">
        <w:rPr>
          <w:b w:val="0"/>
          <w:sz w:val="28"/>
          <w:szCs w:val="28"/>
        </w:rPr>
        <w:t>Саракташский</w:t>
      </w:r>
      <w:proofErr w:type="spellEnd"/>
      <w:r w:rsidRPr="00CA6C13">
        <w:rPr>
          <w:b w:val="0"/>
          <w:sz w:val="28"/>
          <w:szCs w:val="28"/>
        </w:rPr>
        <w:t xml:space="preserve"> район, в дело.</w:t>
      </w:r>
    </w:p>
    <w:p w:rsidR="00652088" w:rsidRPr="00CA6C13" w:rsidRDefault="00652088" w:rsidP="00652088">
      <w:pPr>
        <w:rPr>
          <w:b/>
          <w:sz w:val="28"/>
          <w:szCs w:val="28"/>
        </w:rPr>
      </w:pPr>
    </w:p>
    <w:p w:rsidR="00652088" w:rsidRPr="00095F1E" w:rsidRDefault="00652088" w:rsidP="00652088">
      <w:pPr>
        <w:rPr>
          <w:color w:val="FF0000"/>
        </w:rPr>
      </w:pPr>
    </w:p>
    <w:p w:rsidR="00652088" w:rsidRDefault="00652088" w:rsidP="00652088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52088" w:rsidTr="009151C5">
        <w:tc>
          <w:tcPr>
            <w:tcW w:w="4785" w:type="dxa"/>
            <w:shd w:val="clear" w:color="auto" w:fill="auto"/>
          </w:tcPr>
          <w:p w:rsidR="00652088" w:rsidRDefault="00652088" w:rsidP="009151C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52088" w:rsidRDefault="00652088" w:rsidP="009151C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52088" w:rsidRPr="005A2404" w:rsidRDefault="00652088" w:rsidP="009151C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сельсовета</w:t>
            </w:r>
            <w:r>
              <w:t xml:space="preserve">  </w:t>
            </w:r>
            <w:r w:rsidRPr="005A2404">
              <w:rPr>
                <w:rFonts w:ascii="Times New Roman" w:hAnsi="Times New Roman" w:cs="Times New Roman"/>
                <w:sz w:val="28"/>
                <w:szCs w:val="28"/>
              </w:rPr>
              <w:t>от 12.04.2024 г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2088" w:rsidRDefault="00652088" w:rsidP="0065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pStyle w:val="Heading"/>
      </w:pPr>
      <w:r>
        <w:rPr>
          <w:sz w:val="24"/>
        </w:rPr>
        <w:t>ПЕРЕЧЕНЬ</w:t>
      </w:r>
    </w:p>
    <w:p w:rsidR="00652088" w:rsidRDefault="00652088" w:rsidP="00652088">
      <w:pPr>
        <w:pStyle w:val="a5"/>
      </w:pPr>
      <w:r>
        <w:t>МУНИЦИПАЛЬНОГО ИМУЩЕСТВА, ПЕРЕДАВАЕМОГО ИЗ СОБСТВЕННОСТИ МУНИЦИПАЛЬНОГО ОБРАЗОВАНИЯ ВАСИЛЬЕВСКИЙ СЕЛЬСОВЕТ САРАКТАШСКОГО РАЙОНА ОРЕНБУРГСКОЙ ОБЛАСТИ В СОБСТВЕННОСТЬ МУНИЦИПАЛЬНОГО ОБРАЗОВАНИЯ  САРАКТАШСКИЙ РАЙОН ОРЕНБУРГСКОЙ ОБЛАСТИ</w:t>
      </w:r>
    </w:p>
    <w:p w:rsidR="00652088" w:rsidRDefault="00652088" w:rsidP="00652088">
      <w:pPr>
        <w:pStyle w:val="a5"/>
      </w:pPr>
      <w:r>
        <w:t xml:space="preserve"> </w:t>
      </w:r>
    </w:p>
    <w:tbl>
      <w:tblPr>
        <w:tblW w:w="10019" w:type="dxa"/>
        <w:tblInd w:w="-743" w:type="dxa"/>
        <w:tblLayout w:type="fixed"/>
        <w:tblLook w:val="0000"/>
      </w:tblPr>
      <w:tblGrid>
        <w:gridCol w:w="878"/>
        <w:gridCol w:w="5098"/>
        <w:gridCol w:w="1406"/>
        <w:gridCol w:w="2637"/>
      </w:tblGrid>
      <w:tr w:rsidR="00652088" w:rsidTr="009151C5">
        <w:trPr>
          <w:trHeight w:val="66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 шт.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Балансовая стоимость, руб.</w:t>
            </w:r>
          </w:p>
        </w:tc>
      </w:tr>
      <w:tr w:rsidR="00652088" w:rsidTr="009151C5">
        <w:trPr>
          <w:trHeight w:val="66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бильярдный</w:t>
            </w:r>
          </w:p>
          <w:p w:rsidR="00652088" w:rsidRDefault="00652088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80 000,00</w:t>
            </w:r>
          </w:p>
        </w:tc>
      </w:tr>
      <w:tr w:rsidR="00652088" w:rsidTr="009151C5">
        <w:trPr>
          <w:trHeight w:val="339"/>
        </w:trPr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Default="00652088" w:rsidP="00915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80 000,00</w:t>
            </w:r>
          </w:p>
        </w:tc>
      </w:tr>
    </w:tbl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2088" w:rsidRDefault="00652088" w:rsidP="00652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088" w:rsidRDefault="00652088" w:rsidP="0065208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62B9" w:rsidRDefault="001262B9"/>
    <w:sectPr w:rsidR="0012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088"/>
    <w:rsid w:val="001262B9"/>
    <w:rsid w:val="006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8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52088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65208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520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652088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652088"/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8"/>
    <w:semiHidden/>
    <w:locked/>
    <w:rsid w:val="0065208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aliases w:val="бпОсновной текст"/>
    <w:basedOn w:val="a"/>
    <w:link w:val="a7"/>
    <w:semiHidden/>
    <w:unhideWhenUsed/>
    <w:qFormat/>
    <w:rsid w:val="0065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8"/>
    <w:uiPriority w:val="99"/>
    <w:semiHidden/>
    <w:rsid w:val="00652088"/>
  </w:style>
  <w:style w:type="paragraph" w:customStyle="1" w:styleId="Heading">
    <w:name w:val="Heading"/>
    <w:basedOn w:val="a"/>
    <w:next w:val="a8"/>
    <w:rsid w:val="006520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5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2024-04-17T05:09:00Z</dcterms:created>
  <dcterms:modified xsi:type="dcterms:W3CDTF">2024-04-17T05:09:00Z</dcterms:modified>
</cp:coreProperties>
</file>