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74" w:rsidRDefault="00F32474" w:rsidP="00F32474">
      <w:pPr>
        <w:jc w:val="center"/>
        <w:rPr>
          <w:rFonts w:ascii="Times New Roman" w:hAnsi="Times New Roman"/>
          <w:sz w:val="28"/>
          <w:szCs w:val="28"/>
        </w:rPr>
      </w:pPr>
      <w:r>
        <w:rPr>
          <w:rFonts w:ascii="Times New Roman" w:hAnsi="Times New Roman"/>
          <w:noProof/>
          <w:sz w:val="28"/>
          <w:szCs w:val="28"/>
        </w:rPr>
        <w:drawing>
          <wp:inline distT="0" distB="0" distL="0" distR="0">
            <wp:extent cx="571500" cy="485775"/>
            <wp:effectExtent l="19050" t="0" r="0" b="0"/>
            <wp:docPr id="36"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5"/>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F32474" w:rsidRDefault="00F32474" w:rsidP="00F32474">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АДМИНИСТРАЦИЯ ВАСИЛЬЕВСКОГО СЕЛЬСОВЕТА САРАКТАШСКОГО РАЙОНА ОРЕНБУРГСКОЙ ОБЛАСТИ</w:t>
      </w:r>
    </w:p>
    <w:p w:rsidR="00F32474" w:rsidRDefault="00F32474" w:rsidP="00F32474">
      <w:pPr>
        <w:spacing w:after="0" w:line="240" w:lineRule="auto"/>
        <w:jc w:val="center"/>
        <w:rPr>
          <w:rFonts w:ascii="Times New Roman" w:eastAsia="Calibri" w:hAnsi="Times New Roman"/>
          <w:b/>
          <w:sz w:val="32"/>
          <w:szCs w:val="32"/>
        </w:rPr>
      </w:pPr>
    </w:p>
    <w:p w:rsidR="00F32474" w:rsidRDefault="00F32474" w:rsidP="00F32474">
      <w:pPr>
        <w:spacing w:after="0" w:line="240" w:lineRule="auto"/>
        <w:jc w:val="center"/>
        <w:rPr>
          <w:rFonts w:ascii="Times New Roman" w:eastAsia="Calibri" w:hAnsi="Times New Roman"/>
          <w:b/>
          <w:sz w:val="32"/>
          <w:szCs w:val="32"/>
        </w:rPr>
      </w:pPr>
      <w:proofErr w:type="gramStart"/>
      <w:r>
        <w:rPr>
          <w:rFonts w:ascii="Times New Roman" w:eastAsia="Calibri" w:hAnsi="Times New Roman"/>
          <w:b/>
          <w:sz w:val="32"/>
          <w:szCs w:val="32"/>
        </w:rPr>
        <w:t>П</w:t>
      </w:r>
      <w:proofErr w:type="gramEnd"/>
      <w:r>
        <w:rPr>
          <w:rFonts w:ascii="Times New Roman" w:eastAsia="Calibri" w:hAnsi="Times New Roman"/>
          <w:b/>
          <w:sz w:val="32"/>
          <w:szCs w:val="32"/>
        </w:rPr>
        <w:t xml:space="preserve"> О С Т А Н О В Л Е Н И Е</w:t>
      </w:r>
    </w:p>
    <w:p w:rsidR="00F32474" w:rsidRDefault="00F32474" w:rsidP="00F32474">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rPr>
      </w:pPr>
      <w:r>
        <w:rPr>
          <w:rFonts w:ascii="Times New Roman" w:hAnsi="Times New Roman"/>
          <w:b/>
          <w:sz w:val="28"/>
          <w:szCs w:val="28"/>
        </w:rPr>
        <w:t>__________________________________________________________________</w:t>
      </w:r>
    </w:p>
    <w:p w:rsidR="00F32474" w:rsidRDefault="00F32474" w:rsidP="00F32474">
      <w:pPr>
        <w:spacing w:after="0" w:line="240" w:lineRule="auto"/>
        <w:rPr>
          <w:rFonts w:ascii="Times New Roman" w:eastAsia="Calibri" w:hAnsi="Times New Roman"/>
          <w:b/>
          <w:sz w:val="28"/>
          <w:szCs w:val="28"/>
          <w:u w:val="single"/>
        </w:rPr>
      </w:pPr>
    </w:p>
    <w:p w:rsidR="00F32474" w:rsidRDefault="00F32474" w:rsidP="00F32474">
      <w:pPr>
        <w:jc w:val="center"/>
        <w:rPr>
          <w:rFonts w:ascii="Times New Roman" w:hAnsi="Times New Roman"/>
          <w:sz w:val="28"/>
          <w:szCs w:val="28"/>
        </w:rPr>
      </w:pPr>
      <w:r w:rsidRPr="00463FCC">
        <w:rPr>
          <w:rFonts w:ascii="Times New Roman" w:hAnsi="Times New Roman"/>
          <w:sz w:val="28"/>
          <w:szCs w:val="28"/>
        </w:rPr>
        <w:t>10.11.2023                             с. Васильевка                                  № 82 –</w:t>
      </w:r>
      <w:proofErr w:type="gramStart"/>
      <w:r w:rsidRPr="00463FCC">
        <w:rPr>
          <w:rFonts w:ascii="Times New Roman" w:hAnsi="Times New Roman"/>
          <w:sz w:val="28"/>
          <w:szCs w:val="28"/>
        </w:rPr>
        <w:t>п</w:t>
      </w:r>
      <w:proofErr w:type="gramEnd"/>
      <w:r>
        <w:rPr>
          <w:rFonts w:ascii="Times New Roman" w:hAnsi="Times New Roman"/>
          <w:sz w:val="28"/>
          <w:szCs w:val="28"/>
        </w:rPr>
        <w:tab/>
      </w:r>
    </w:p>
    <w:p w:rsidR="00F32474" w:rsidRDefault="00F32474" w:rsidP="00F32474">
      <w:pPr>
        <w:spacing w:after="0" w:line="240" w:lineRule="auto"/>
        <w:jc w:val="both"/>
        <w:rPr>
          <w:rFonts w:ascii="Times New Roman" w:hAnsi="Times New Roman"/>
          <w:sz w:val="28"/>
          <w:szCs w:val="28"/>
        </w:rPr>
      </w:pPr>
    </w:p>
    <w:p w:rsidR="00F32474" w:rsidRDefault="00F32474" w:rsidP="00F32474">
      <w:pPr>
        <w:tabs>
          <w:tab w:val="left" w:pos="8505"/>
        </w:tabs>
        <w:spacing w:after="0" w:line="240" w:lineRule="auto"/>
        <w:ind w:left="851" w:right="849"/>
        <w:jc w:val="center"/>
        <w:rPr>
          <w:rFonts w:ascii="Times New Roman" w:hAnsi="Times New Roman"/>
          <w:sz w:val="28"/>
          <w:szCs w:val="28"/>
        </w:rPr>
      </w:pPr>
      <w:r>
        <w:rPr>
          <w:rFonts w:ascii="Times New Roman" w:hAnsi="Times New Roman"/>
          <w:sz w:val="28"/>
          <w:szCs w:val="28"/>
        </w:rPr>
        <w:t>Об основных направлениях бюджетной и налоговой политики МО Васильевский сельсовет на 2024 год и на плановый период 2025 и 2026 годов</w:t>
      </w:r>
    </w:p>
    <w:p w:rsidR="00F32474" w:rsidRDefault="00F32474" w:rsidP="00F32474">
      <w:pPr>
        <w:spacing w:after="0" w:line="240" w:lineRule="auto"/>
        <w:jc w:val="center"/>
        <w:rPr>
          <w:rFonts w:ascii="Times New Roman" w:hAnsi="Times New Roman"/>
          <w:sz w:val="28"/>
          <w:szCs w:val="28"/>
        </w:rPr>
      </w:pPr>
    </w:p>
    <w:p w:rsidR="00F32474" w:rsidRDefault="00F32474" w:rsidP="00F32474">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целях разработки проекта бюджета МО Васильевский сельсовет на 2024 год и на плановый период 2025 и 2026 годов, в соответствии </w:t>
      </w:r>
      <w:r>
        <w:rPr>
          <w:rFonts w:ascii="Times New Roman" w:hAnsi="Times New Roman"/>
          <w:color w:val="000000"/>
          <w:sz w:val="28"/>
          <w:szCs w:val="28"/>
        </w:rPr>
        <w:t xml:space="preserve">с требованиями пункта 2 статьи 172 Бюджетного кодекса Российской Федерации, </w:t>
      </w:r>
      <w:r>
        <w:rPr>
          <w:rFonts w:ascii="Times New Roman" w:hAnsi="Times New Roman"/>
          <w:sz w:val="28"/>
          <w:szCs w:val="28"/>
        </w:rPr>
        <w:t>Положением о бюджетном процессе в муниципальном образовании Васильевский сельсовет Саракташского района Оренбургской области</w:t>
      </w:r>
    </w:p>
    <w:p w:rsidR="00F32474" w:rsidRDefault="00F32474" w:rsidP="00F32474">
      <w:pPr>
        <w:spacing w:after="0" w:line="240" w:lineRule="auto"/>
        <w:ind w:firstLine="851"/>
        <w:jc w:val="both"/>
        <w:rPr>
          <w:rFonts w:ascii="Times New Roman" w:hAnsi="Times New Roman"/>
          <w:color w:val="000000"/>
          <w:sz w:val="28"/>
          <w:szCs w:val="28"/>
        </w:rPr>
      </w:pPr>
    </w:p>
    <w:p w:rsidR="00F32474" w:rsidRDefault="00F32474" w:rsidP="00F32474">
      <w:pPr>
        <w:spacing w:after="0" w:line="240" w:lineRule="auto"/>
        <w:ind w:firstLine="851"/>
        <w:jc w:val="both"/>
        <w:rPr>
          <w:rFonts w:ascii="Times New Roman" w:hAnsi="Times New Roman"/>
          <w:sz w:val="28"/>
          <w:szCs w:val="28"/>
        </w:rPr>
      </w:pPr>
      <w:r>
        <w:rPr>
          <w:rFonts w:ascii="Times New Roman" w:hAnsi="Times New Roman"/>
          <w:color w:val="000000"/>
          <w:sz w:val="28"/>
          <w:szCs w:val="28"/>
        </w:rPr>
        <w:t xml:space="preserve">1. </w:t>
      </w:r>
      <w:r>
        <w:rPr>
          <w:rFonts w:ascii="Times New Roman" w:hAnsi="Times New Roman"/>
          <w:sz w:val="28"/>
          <w:szCs w:val="28"/>
        </w:rPr>
        <w:t>Утвердить Основные направления бюджетной и налоговой политики МО Васильевский сельсовет на 2024 год и на плановый период 2025 и 2026 годов (Приложение №1).</w:t>
      </w:r>
    </w:p>
    <w:p w:rsidR="00F32474" w:rsidRDefault="00F32474" w:rsidP="00F32474">
      <w:pPr>
        <w:spacing w:after="0" w:line="240" w:lineRule="auto"/>
        <w:ind w:firstLine="851"/>
        <w:jc w:val="both"/>
        <w:rPr>
          <w:rFonts w:ascii="Times New Roman" w:hAnsi="Times New Roman"/>
          <w:sz w:val="28"/>
          <w:szCs w:val="28"/>
        </w:rPr>
      </w:pPr>
      <w:r>
        <w:rPr>
          <w:rFonts w:ascii="Times New Roman" w:hAnsi="Times New Roman"/>
          <w:sz w:val="28"/>
          <w:szCs w:val="28"/>
        </w:rPr>
        <w:t>2. Администрации МО Васильевский сельсовет при разработке проекта бюджета поселения на 2024 год и на плановый период 2025 и 2026 годов обеспечить соблюдение Основных направлений бюджетной и налоговой политики МО Васильевский сельсовет на 2024 год и на плановый период 2025 и 2026 годов.</w:t>
      </w:r>
    </w:p>
    <w:p w:rsidR="00F32474" w:rsidRDefault="00F32474" w:rsidP="00F32474">
      <w:pPr>
        <w:spacing w:after="0" w:line="240" w:lineRule="auto"/>
        <w:ind w:firstLine="851"/>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подписания и подлежит официальному размещению на официальном сайте администрации.</w:t>
      </w:r>
    </w:p>
    <w:p w:rsidR="00F32474" w:rsidRDefault="00F32474" w:rsidP="00F32474">
      <w:pPr>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F32474" w:rsidRDefault="00F32474" w:rsidP="00F32474">
      <w:pPr>
        <w:spacing w:after="0" w:line="240" w:lineRule="auto"/>
        <w:ind w:firstLine="851"/>
        <w:jc w:val="both"/>
        <w:rPr>
          <w:rFonts w:ascii="Times New Roman" w:hAnsi="Times New Roman"/>
          <w:sz w:val="28"/>
          <w:szCs w:val="28"/>
        </w:rPr>
      </w:pPr>
    </w:p>
    <w:p w:rsidR="00F32474" w:rsidRDefault="00F32474" w:rsidP="00F32474">
      <w:pPr>
        <w:spacing w:after="0" w:line="240" w:lineRule="auto"/>
        <w:ind w:firstLine="851"/>
        <w:jc w:val="both"/>
        <w:rPr>
          <w:rFonts w:ascii="Times New Roman" w:hAnsi="Times New Roman"/>
          <w:sz w:val="28"/>
          <w:szCs w:val="28"/>
        </w:rPr>
      </w:pPr>
    </w:p>
    <w:p w:rsidR="00F32474" w:rsidRPr="00EC2AE3" w:rsidRDefault="00F32474" w:rsidP="00F32474">
      <w:pPr>
        <w:autoSpaceDE w:val="0"/>
        <w:autoSpaceDN w:val="0"/>
        <w:adjustRightInd w:val="0"/>
        <w:spacing w:after="0" w:line="240" w:lineRule="auto"/>
        <w:jc w:val="both"/>
        <w:rPr>
          <w:rFonts w:ascii="Times New Roman" w:eastAsia="Calibri" w:hAnsi="Times New Roman"/>
          <w:sz w:val="28"/>
          <w:szCs w:val="28"/>
        </w:rPr>
      </w:pPr>
      <w:r w:rsidRPr="00EC2AE3">
        <w:rPr>
          <w:rFonts w:ascii="Times New Roman" w:eastAsia="Calibri" w:hAnsi="Times New Roman"/>
          <w:sz w:val="28"/>
          <w:szCs w:val="28"/>
        </w:rPr>
        <w:t>Гл</w:t>
      </w:r>
      <w:r>
        <w:rPr>
          <w:rFonts w:ascii="Times New Roman" w:eastAsia="Calibri" w:hAnsi="Times New Roman"/>
          <w:sz w:val="28"/>
          <w:szCs w:val="28"/>
        </w:rPr>
        <w:t>ава  муниципального образования                                              В.Н. Тихонов</w:t>
      </w:r>
    </w:p>
    <w:p w:rsidR="00F32474" w:rsidRPr="00EC2AE3" w:rsidRDefault="00F32474" w:rsidP="00F32474">
      <w:pPr>
        <w:autoSpaceDE w:val="0"/>
        <w:autoSpaceDN w:val="0"/>
        <w:adjustRightInd w:val="0"/>
        <w:spacing w:after="0" w:line="240" w:lineRule="auto"/>
        <w:jc w:val="both"/>
        <w:rPr>
          <w:rFonts w:ascii="Times New Roman" w:eastAsia="Calibri" w:hAnsi="Times New Roman"/>
          <w:sz w:val="28"/>
          <w:szCs w:val="28"/>
        </w:rPr>
      </w:pPr>
    </w:p>
    <w:p w:rsidR="00F32474" w:rsidRDefault="00F32474" w:rsidP="00F32474">
      <w:pPr>
        <w:autoSpaceDE w:val="0"/>
        <w:autoSpaceDN w:val="0"/>
        <w:adjustRightInd w:val="0"/>
        <w:spacing w:after="0" w:line="240" w:lineRule="auto"/>
        <w:jc w:val="both"/>
        <w:rPr>
          <w:rFonts w:ascii="Times New Roman" w:eastAsia="Calibri" w:hAnsi="Times New Roman"/>
          <w:sz w:val="28"/>
          <w:szCs w:val="28"/>
        </w:rPr>
      </w:pPr>
    </w:p>
    <w:p w:rsidR="00F32474" w:rsidRDefault="00F32474" w:rsidP="00F32474">
      <w:pPr>
        <w:autoSpaceDE w:val="0"/>
        <w:autoSpaceDN w:val="0"/>
        <w:adjustRightInd w:val="0"/>
        <w:spacing w:after="0" w:line="240" w:lineRule="auto"/>
        <w:jc w:val="both"/>
        <w:rPr>
          <w:rFonts w:ascii="Times New Roman" w:eastAsia="Calibri" w:hAnsi="Times New Roman"/>
          <w:sz w:val="28"/>
          <w:szCs w:val="28"/>
        </w:rPr>
      </w:pPr>
    </w:p>
    <w:p w:rsidR="00F32474" w:rsidRDefault="00F32474" w:rsidP="00F3247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Разослано: прокурору района, финансовый отдел администрации Саракташского района, официальный сайт, в дело.</w:t>
      </w:r>
    </w:p>
    <w:p w:rsidR="00F32474" w:rsidRDefault="00F32474" w:rsidP="00F32474">
      <w:pPr>
        <w:spacing w:after="0" w:line="240" w:lineRule="auto"/>
        <w:ind w:left="5103"/>
        <w:rPr>
          <w:rFonts w:ascii="Times New Roman" w:eastAsia="Times New Roman" w:hAnsi="Times New Roman"/>
          <w:color w:val="000000"/>
          <w:sz w:val="28"/>
          <w:szCs w:val="28"/>
        </w:rPr>
      </w:pPr>
      <w:r>
        <w:rPr>
          <w:rFonts w:ascii="Times New Roman" w:hAnsi="Times New Roman"/>
          <w:color w:val="000000"/>
          <w:sz w:val="28"/>
          <w:szCs w:val="28"/>
        </w:rPr>
        <w:br w:type="page"/>
      </w:r>
      <w:r>
        <w:rPr>
          <w:rFonts w:ascii="Times New Roman" w:hAnsi="Times New Roman"/>
          <w:color w:val="000000"/>
          <w:sz w:val="28"/>
          <w:szCs w:val="28"/>
        </w:rPr>
        <w:lastRenderedPageBreak/>
        <w:t>Приложение 1</w:t>
      </w:r>
    </w:p>
    <w:p w:rsidR="00F32474" w:rsidRDefault="00F32474" w:rsidP="00F32474">
      <w:pPr>
        <w:spacing w:after="0" w:line="240" w:lineRule="auto"/>
        <w:ind w:left="5103"/>
        <w:rPr>
          <w:rFonts w:ascii="Times New Roman" w:hAnsi="Times New Roman"/>
          <w:color w:val="000000"/>
          <w:sz w:val="28"/>
          <w:szCs w:val="28"/>
        </w:rPr>
      </w:pPr>
      <w:r>
        <w:rPr>
          <w:rFonts w:ascii="Times New Roman" w:hAnsi="Times New Roman"/>
          <w:color w:val="000000"/>
          <w:sz w:val="28"/>
          <w:szCs w:val="28"/>
        </w:rPr>
        <w:t>к постановлению администрации</w:t>
      </w:r>
    </w:p>
    <w:p w:rsidR="00F32474" w:rsidRDefault="00F32474" w:rsidP="00F32474">
      <w:pPr>
        <w:spacing w:after="0" w:line="240" w:lineRule="auto"/>
        <w:ind w:left="5103"/>
        <w:rPr>
          <w:rFonts w:ascii="Times New Roman" w:hAnsi="Times New Roman"/>
          <w:color w:val="000000"/>
          <w:sz w:val="28"/>
          <w:szCs w:val="28"/>
        </w:rPr>
      </w:pPr>
      <w:proofErr w:type="gramStart"/>
      <w:r>
        <w:rPr>
          <w:rFonts w:ascii="Times New Roman" w:hAnsi="Times New Roman"/>
          <w:color w:val="000000"/>
          <w:sz w:val="28"/>
          <w:szCs w:val="28"/>
        </w:rPr>
        <w:t>Васильевского</w:t>
      </w:r>
      <w:proofErr w:type="gramEnd"/>
      <w:r>
        <w:rPr>
          <w:rFonts w:ascii="Times New Roman" w:hAnsi="Times New Roman"/>
          <w:color w:val="000000"/>
          <w:sz w:val="28"/>
          <w:szCs w:val="28"/>
        </w:rPr>
        <w:t xml:space="preserve">  сельсовет</w:t>
      </w:r>
    </w:p>
    <w:p w:rsidR="00F32474" w:rsidRDefault="00F32474" w:rsidP="00F32474">
      <w:pPr>
        <w:spacing w:after="0" w:line="240" w:lineRule="auto"/>
        <w:ind w:left="5103"/>
        <w:rPr>
          <w:rFonts w:ascii="Times New Roman" w:hAnsi="Times New Roman"/>
          <w:sz w:val="28"/>
          <w:szCs w:val="28"/>
        </w:rPr>
      </w:pPr>
      <w:r w:rsidRPr="00463FCC">
        <w:rPr>
          <w:rFonts w:ascii="Times New Roman" w:hAnsi="Times New Roman"/>
          <w:sz w:val="28"/>
          <w:szCs w:val="28"/>
        </w:rPr>
        <w:t>от 10.11.2023  №  82-п</w:t>
      </w:r>
    </w:p>
    <w:p w:rsidR="00F32474" w:rsidRDefault="00F32474" w:rsidP="00F32474">
      <w:pPr>
        <w:spacing w:after="0" w:line="240" w:lineRule="auto"/>
        <w:jc w:val="both"/>
        <w:rPr>
          <w:rFonts w:ascii="Times New Roman" w:hAnsi="Times New Roman"/>
          <w:color w:val="000000"/>
          <w:sz w:val="28"/>
          <w:szCs w:val="28"/>
        </w:rPr>
      </w:pPr>
    </w:p>
    <w:p w:rsidR="00F32474" w:rsidRDefault="00F32474" w:rsidP="00F3247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ОСНОВНЫЕ НАПРАВЛЕНИЯ</w:t>
      </w:r>
    </w:p>
    <w:p w:rsidR="00F32474" w:rsidRDefault="00F32474" w:rsidP="00F32474">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бюджетной и налоговой политики </w:t>
      </w:r>
      <w:r>
        <w:rPr>
          <w:rFonts w:ascii="Times New Roman" w:hAnsi="Times New Roman"/>
          <w:b/>
          <w:sz w:val="28"/>
          <w:szCs w:val="28"/>
        </w:rPr>
        <w:t xml:space="preserve">муниципального образования Васильевский сельсовет Саракташского района </w:t>
      </w:r>
    </w:p>
    <w:p w:rsidR="00F32474" w:rsidRDefault="00F32474" w:rsidP="00F32474">
      <w:pPr>
        <w:spacing w:after="0" w:line="240" w:lineRule="auto"/>
        <w:jc w:val="center"/>
        <w:rPr>
          <w:rFonts w:ascii="Times New Roman" w:hAnsi="Times New Roman"/>
          <w:b/>
          <w:color w:val="000000"/>
          <w:sz w:val="28"/>
          <w:szCs w:val="28"/>
        </w:rPr>
      </w:pPr>
      <w:r>
        <w:rPr>
          <w:rFonts w:ascii="Times New Roman" w:hAnsi="Times New Roman"/>
          <w:b/>
          <w:sz w:val="28"/>
          <w:szCs w:val="28"/>
        </w:rPr>
        <w:t>Оренбургской области</w:t>
      </w:r>
    </w:p>
    <w:p w:rsidR="00F32474" w:rsidRDefault="00F32474" w:rsidP="00F3247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2024 год и на плановый период 2025 и 2026 годов</w:t>
      </w:r>
    </w:p>
    <w:p w:rsidR="00F32474" w:rsidRDefault="00F32474" w:rsidP="00F32474">
      <w:pPr>
        <w:spacing w:after="0" w:line="240" w:lineRule="auto"/>
        <w:jc w:val="center"/>
        <w:rPr>
          <w:rFonts w:ascii="Times New Roman" w:hAnsi="Times New Roman"/>
          <w:color w:val="000000"/>
          <w:sz w:val="28"/>
          <w:szCs w:val="28"/>
        </w:rPr>
      </w:pPr>
    </w:p>
    <w:p w:rsidR="00F32474" w:rsidRDefault="00F32474" w:rsidP="00F3247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 Основные положения</w:t>
      </w:r>
    </w:p>
    <w:p w:rsidR="00F32474" w:rsidRDefault="00F32474" w:rsidP="00F32474">
      <w:pPr>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rPr>
        <w:t xml:space="preserve">Основные направления бюджетной и налоговой политики </w:t>
      </w:r>
      <w:r>
        <w:rPr>
          <w:rFonts w:ascii="Times New Roman" w:hAnsi="Times New Roman"/>
          <w:bCs/>
          <w:color w:val="000000"/>
          <w:sz w:val="28"/>
          <w:szCs w:val="28"/>
        </w:rPr>
        <w:t>Васильевского сельсовета</w:t>
      </w:r>
      <w:r>
        <w:rPr>
          <w:rFonts w:ascii="Times New Roman" w:hAnsi="Times New Roman"/>
          <w:color w:val="000000"/>
          <w:sz w:val="28"/>
          <w:szCs w:val="28"/>
        </w:rPr>
        <w:t xml:space="preserve"> Саракташского района Оренбургской области (далее - бюджетная политика Васильевского сельсовета) на 2024 год и на плановый период 2025 и 2026 годов разработаны в соответствии со статьей 172 Бюджетного кодекса Российской Федерации, решения Совета депутатов Васильевского сельсовета Саракташского района </w:t>
      </w:r>
      <w:r>
        <w:rPr>
          <w:rFonts w:ascii="Times New Roman" w:hAnsi="Times New Roman"/>
          <w:sz w:val="28"/>
          <w:szCs w:val="28"/>
        </w:rPr>
        <w:t>от 28.03.2019 № 146 «Об утверждении Положения о бюджетном процессе в муниципальном образовании  Васильевский сельсовет  Саракташского</w:t>
      </w:r>
      <w:proofErr w:type="gramEnd"/>
      <w:r>
        <w:rPr>
          <w:rFonts w:ascii="Times New Roman" w:hAnsi="Times New Roman"/>
          <w:sz w:val="28"/>
          <w:szCs w:val="28"/>
        </w:rPr>
        <w:t xml:space="preserve"> района Оренбургской области»</w:t>
      </w:r>
      <w:r>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Василье</w:t>
      </w:r>
      <w:r>
        <w:rPr>
          <w:rFonts w:ascii="Times New Roman" w:hAnsi="Times New Roman"/>
          <w:bCs/>
          <w:color w:val="000000"/>
          <w:sz w:val="28"/>
          <w:szCs w:val="28"/>
        </w:rPr>
        <w:t>вского сельсовета</w:t>
      </w:r>
      <w:r>
        <w:rPr>
          <w:rFonts w:ascii="Times New Roman" w:hAnsi="Times New Roman"/>
          <w:color w:val="000000"/>
          <w:sz w:val="28"/>
          <w:szCs w:val="28"/>
        </w:rPr>
        <w:t xml:space="preserve"> Саракташского района Оренбургской области на 2024 год и на плановый период 2025 и 2026 годов.</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Целью основных направлений бюджетной и налоговой политики является описание условий, используемых при составлении проекта бюджета Васильевского сельсовета на 2024 – 2026 годы, основных подходов к его формированию и общего порядка разработки основных характеристик и прогнозируемых параметров бюджета Васильевского сельсовета, а также обеспечение прозрачности и открытости бюджетного планирования.</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2. Обеспечение бюджетной устойчивости, экономической стабильности. </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Данная общая задача включает в себя:</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поддержание сбалансированного бюджета;</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 ограничение роста расходов бюджета, не обеспеченных стабильными доходными источниками, принятие новых расходных обязательств должно в </w:t>
      </w:r>
      <w:r>
        <w:rPr>
          <w:rFonts w:ascii="Times New Roman" w:hAnsi="Times New Roman"/>
          <w:bCs/>
          <w:sz w:val="28"/>
          <w:szCs w:val="28"/>
          <w:lang w:bidi="ru-RU"/>
        </w:rPr>
        <w:lastRenderedPageBreak/>
        <w:t>обязательном порядке основываться на оценке прогнозируемых доходов бюджета.</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Начиная с проекта бюджета на 2024 год и плановый период 2025-2026 годов, муниципальные услуги, оказываемые муниципальными учреждениями физическим лицам, </w:t>
      </w:r>
      <w:proofErr w:type="gramStart"/>
      <w:r>
        <w:rPr>
          <w:rFonts w:ascii="Times New Roman" w:hAnsi="Times New Roman"/>
          <w:bCs/>
          <w:sz w:val="28"/>
          <w:szCs w:val="28"/>
          <w:lang w:bidi="ru-RU"/>
        </w:rPr>
        <w:t>будет</w:t>
      </w:r>
      <w:proofErr w:type="gramEnd"/>
      <w:r>
        <w:rPr>
          <w:rFonts w:ascii="Times New Roman" w:hAnsi="Times New Roman"/>
          <w:bCs/>
          <w:sz w:val="28"/>
          <w:szCs w:val="28"/>
          <w:lang w:bidi="ru-RU"/>
        </w:rPr>
        <w:t xml:space="preserve"> осуществляется в порядке, установленном Правительством Российской Федерации.</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4. Повышение эффективности межбюджетных отношений.</w:t>
      </w:r>
    </w:p>
    <w:p w:rsidR="00F32474" w:rsidRDefault="00F32474" w:rsidP="00F32474">
      <w:pPr>
        <w:spacing w:after="0" w:line="240" w:lineRule="auto"/>
        <w:ind w:firstLine="709"/>
        <w:jc w:val="both"/>
        <w:rPr>
          <w:rFonts w:ascii="Times New Roman" w:hAnsi="Times New Roman"/>
          <w:bCs/>
          <w:sz w:val="28"/>
          <w:szCs w:val="28"/>
          <w:lang w:bidi="ru-RU"/>
        </w:rPr>
      </w:pPr>
      <w:proofErr w:type="gramStart"/>
      <w:r>
        <w:rPr>
          <w:rFonts w:ascii="Times New Roman" w:hAnsi="Times New Roman"/>
          <w:bCs/>
          <w:sz w:val="28"/>
          <w:szCs w:val="28"/>
          <w:lang w:bidi="ru-RU"/>
        </w:rPr>
        <w:t>Деятельность органов местного самоуправления сельсовета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Pr>
          <w:rFonts w:ascii="Times New Roman" w:hAnsi="Times New Roman"/>
          <w:bCs/>
          <w:sz w:val="28"/>
          <w:szCs w:val="28"/>
          <w:lang w:bidi="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5. Прозрачность и открытость бюджетного процесса.</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2024-2026 годах в числе основных направлений необходимо обеспечить совершенствование мер, направленных на повышение открытости бюджетных данных.</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сельсовета в информационно-телекоммуникационной сети «Интернет» нормативного правового акта о бюджете, отчетов об исполнении бюджета.</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F32474" w:rsidRDefault="00F32474" w:rsidP="00F32474">
      <w:pPr>
        <w:spacing w:after="0" w:line="240" w:lineRule="auto"/>
        <w:ind w:firstLine="709"/>
        <w:jc w:val="both"/>
        <w:rPr>
          <w:rFonts w:ascii="Times New Roman" w:hAnsi="Times New Roman"/>
          <w:bCs/>
          <w:sz w:val="28"/>
          <w:szCs w:val="28"/>
          <w:lang w:bidi="ru-RU"/>
        </w:rPr>
      </w:pPr>
      <w:bookmarkStart w:id="0" w:name="_Ref389033224"/>
      <w:proofErr w:type="gramStart"/>
      <w:r>
        <w:rPr>
          <w:rFonts w:ascii="Times New Roman" w:hAnsi="Times New Roman"/>
          <w:bCs/>
          <w:sz w:val="28"/>
          <w:szCs w:val="28"/>
          <w:lang w:bidi="ru-RU"/>
        </w:rPr>
        <w:t>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с 2019 года составление, утверждение и ведение бюджетной сметы муниципального казенного учреждения</w:t>
      </w:r>
      <w:bookmarkEnd w:id="0"/>
      <w:r>
        <w:rPr>
          <w:rFonts w:ascii="Times New Roman" w:hAnsi="Times New Roman"/>
          <w:bCs/>
          <w:sz w:val="28"/>
          <w:szCs w:val="28"/>
          <w:lang w:bidi="ru-RU"/>
        </w:rPr>
        <w:t xml:space="preserve"> будет осуществляться с использованием системы «Электронный бюджет»</w:t>
      </w:r>
      <w:r>
        <w:rPr>
          <w:rFonts w:ascii="Times New Roman" w:hAnsi="Times New Roman"/>
          <w:bCs/>
          <w:sz w:val="28"/>
          <w:szCs w:val="28"/>
        </w:rPr>
        <w:t xml:space="preserve">, что будет способствовать </w:t>
      </w:r>
      <w:r>
        <w:rPr>
          <w:rFonts w:ascii="Times New Roman" w:hAnsi="Times New Roman"/>
          <w:bCs/>
          <w:sz w:val="28"/>
          <w:szCs w:val="28"/>
          <w:lang w:bidi="ru-RU"/>
        </w:rPr>
        <w:t>усилению взаимосвязи бюджетного процесса</w:t>
      </w:r>
      <w:proofErr w:type="gramEnd"/>
      <w:r>
        <w:rPr>
          <w:rFonts w:ascii="Times New Roman" w:hAnsi="Times New Roman"/>
          <w:bCs/>
          <w:sz w:val="28"/>
          <w:szCs w:val="28"/>
          <w:lang w:bidi="ru-RU"/>
        </w:rPr>
        <w:t xml:space="preserve">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lastRenderedPageBreak/>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6" w:tgtFrame="_blank" w:history="1">
        <w:r>
          <w:rPr>
            <w:rStyle w:val="a3"/>
            <w:rFonts w:ascii="Times New Roman" w:hAnsi="Times New Roman"/>
            <w:bCs/>
            <w:sz w:val="28"/>
            <w:lang w:bidi="ru-RU"/>
          </w:rPr>
          <w:t>www.bus.gov.ru</w:t>
        </w:r>
      </w:hyperlink>
      <w:r>
        <w:rPr>
          <w:rFonts w:ascii="Times New Roman" w:hAnsi="Times New Roman"/>
          <w:bCs/>
          <w:sz w:val="28"/>
          <w:szCs w:val="28"/>
          <w:lang w:bidi="ru-RU"/>
        </w:rPr>
        <w:t>).</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Pr>
          <w:rFonts w:ascii="Times New Roman" w:hAnsi="Times New Roman"/>
          <w:bCs/>
          <w:sz w:val="28"/>
          <w:szCs w:val="28"/>
          <w:lang w:bidi="ru-RU"/>
        </w:rPr>
        <w:t>контролю за</w:t>
      </w:r>
      <w:proofErr w:type="gramEnd"/>
      <w:r>
        <w:rPr>
          <w:rFonts w:ascii="Times New Roman" w:hAnsi="Times New Roman"/>
          <w:bCs/>
          <w:sz w:val="28"/>
          <w:szCs w:val="28"/>
          <w:lang w:bidi="ru-RU"/>
        </w:rPr>
        <w:t xml:space="preserve"> результатами, которые приносит их использование.</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F32474" w:rsidRDefault="00F32474" w:rsidP="00F32474">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F32474" w:rsidRDefault="00F32474" w:rsidP="00F32474">
      <w:pPr>
        <w:spacing w:after="0" w:line="240" w:lineRule="auto"/>
        <w:ind w:firstLine="709"/>
        <w:jc w:val="both"/>
        <w:rPr>
          <w:rFonts w:ascii="Times New Roman" w:hAnsi="Times New Roman"/>
          <w:b/>
          <w:bCs/>
          <w:sz w:val="28"/>
          <w:szCs w:val="28"/>
        </w:rPr>
      </w:pPr>
    </w:p>
    <w:p w:rsidR="00F32474" w:rsidRDefault="00F32474" w:rsidP="00F32474">
      <w:pPr>
        <w:spacing w:after="0" w:line="240" w:lineRule="auto"/>
        <w:jc w:val="center"/>
        <w:rPr>
          <w:rFonts w:ascii="Times New Roman" w:hAnsi="Times New Roman"/>
          <w:b/>
          <w:bCs/>
          <w:sz w:val="28"/>
          <w:szCs w:val="28"/>
        </w:rPr>
      </w:pPr>
      <w:r>
        <w:rPr>
          <w:rFonts w:ascii="Times New Roman" w:hAnsi="Times New Roman"/>
          <w:b/>
          <w:bCs/>
          <w:sz w:val="28"/>
          <w:szCs w:val="28"/>
        </w:rPr>
        <w:t>2. Направления бюджетной и налоговой  политики Васильевского сельсовета  в части формирования доходов и расходов бюджета на 2024 год и плановый период 2025-2026 годов</w:t>
      </w:r>
    </w:p>
    <w:p w:rsidR="00F32474" w:rsidRDefault="00F32474" w:rsidP="00F32474">
      <w:pPr>
        <w:spacing w:after="0" w:line="240" w:lineRule="auto"/>
        <w:ind w:firstLine="709"/>
        <w:jc w:val="both"/>
        <w:rPr>
          <w:rFonts w:ascii="Times New Roman" w:hAnsi="Times New Roman"/>
          <w:bCs/>
          <w:sz w:val="28"/>
          <w:szCs w:val="28"/>
        </w:rPr>
      </w:pP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Приоритеты налоговой политики Васильевского сельсовета направлены </w:t>
      </w:r>
      <w:proofErr w:type="gramStart"/>
      <w:r>
        <w:rPr>
          <w:rFonts w:ascii="Times New Roman" w:hAnsi="Times New Roman"/>
          <w:bCs/>
          <w:sz w:val="28"/>
          <w:szCs w:val="28"/>
        </w:rPr>
        <w:t>на</w:t>
      </w:r>
      <w:proofErr w:type="gramEnd"/>
      <w:r>
        <w:rPr>
          <w:rFonts w:ascii="Times New Roman" w:hAnsi="Times New Roman"/>
          <w:bCs/>
          <w:sz w:val="28"/>
          <w:szCs w:val="28"/>
        </w:rPr>
        <w:t>:</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создание эффективной и стабильной налоговой системы, поддержание сбалансированности и устойчивости бюджета Васильевского сельсовета</w:t>
      </w:r>
      <w:proofErr w:type="gramStart"/>
      <w:r>
        <w:rPr>
          <w:rFonts w:ascii="Times New Roman" w:hAnsi="Times New Roman"/>
          <w:bCs/>
          <w:sz w:val="28"/>
          <w:szCs w:val="28"/>
        </w:rPr>
        <w:t xml:space="preserve"> ;</w:t>
      </w:r>
      <w:proofErr w:type="gramEnd"/>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стимулирование и развитие малого бизнеса; </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недопущение роста налоговой нагрузки на экономику; </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улучшение инвестиционного климата и поддержку инновационного предпринимательства в Васильевском сельсовете, налоговое стимулирование инвестиционной деятельности; </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повышение эффективности использования муниципальной собственности; - поиск новых источников пополнения бюджета Васильевского сельсовета. В этих условиях налоговая политика Васильевского сельсовета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сельсовета. На достижение поставленной цели должно быть ориентировано решение следующих основных задач бюджетной и налоговой политики:</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Предотвращение уменьшения налогооблагаемой базы НДФЛ путем сохранения действующих и создания новых рабочих мест.</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Основные задачи в сфере бюджетной политики скорректированы исходя из сложившейся экономической ситуации. В отношении расходов политика сельсовета в 2023-2026 годах будет направлена на оптимизацию и повышение эффективности бюджетных расходов. Основными принципами бюджетной политики Васильевского сельсовета будут сокращение необоснованных бюджетных расходов. В связи с этим необходимо решить следующие задачи:</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-обеспечить сбалансированность местного бюджета в среднесрочной перспективе;</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сельсовета, установленных Правительством Оренбургской области;</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добиваться повышения качества планирования главными распорядителями бюджетных сре</w:t>
      </w:r>
      <w:proofErr w:type="gramStart"/>
      <w:r>
        <w:rPr>
          <w:rFonts w:ascii="Times New Roman" w:hAnsi="Times New Roman"/>
          <w:bCs/>
          <w:sz w:val="28"/>
          <w:szCs w:val="28"/>
        </w:rPr>
        <w:t>дств  св</w:t>
      </w:r>
      <w:proofErr w:type="gramEnd"/>
      <w:r>
        <w:rPr>
          <w:rFonts w:ascii="Times New Roman" w:hAnsi="Times New Roman"/>
          <w:bCs/>
          <w:sz w:val="28"/>
          <w:szCs w:val="28"/>
        </w:rPr>
        <w:t>оих расходов и их эффективности.</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В соответствии с основной целью бюджетной политики на 2023 год и плановый период 2024-2025 годов приоритетами бюджетных расходов станут:</w:t>
      </w:r>
    </w:p>
    <w:p w:rsidR="00F32474" w:rsidRDefault="00F32474" w:rsidP="00F32474">
      <w:pPr>
        <w:numPr>
          <w:ilvl w:val="0"/>
          <w:numId w:val="1"/>
        </w:numPr>
        <w:spacing w:after="0" w:line="240" w:lineRule="auto"/>
        <w:ind w:left="1429" w:hanging="360"/>
        <w:jc w:val="both"/>
        <w:rPr>
          <w:rFonts w:ascii="Times New Roman" w:hAnsi="Times New Roman"/>
          <w:bCs/>
          <w:sz w:val="28"/>
          <w:szCs w:val="28"/>
        </w:rPr>
      </w:pPr>
      <w:r>
        <w:rPr>
          <w:rFonts w:ascii="Times New Roman" w:hAnsi="Times New Roman"/>
          <w:bCs/>
          <w:sz w:val="28"/>
          <w:szCs w:val="28"/>
        </w:rPr>
        <w:t xml:space="preserve"> выплата заработной платы;</w:t>
      </w:r>
    </w:p>
    <w:p w:rsidR="00F32474" w:rsidRDefault="00F32474" w:rsidP="00F32474">
      <w:pPr>
        <w:numPr>
          <w:ilvl w:val="0"/>
          <w:numId w:val="1"/>
        </w:numPr>
        <w:spacing w:after="0" w:line="240" w:lineRule="auto"/>
        <w:ind w:left="1429" w:hanging="360"/>
        <w:jc w:val="both"/>
        <w:rPr>
          <w:rFonts w:ascii="Times New Roman" w:hAnsi="Times New Roman"/>
          <w:bCs/>
          <w:sz w:val="28"/>
          <w:szCs w:val="28"/>
        </w:rPr>
      </w:pPr>
      <w:r>
        <w:rPr>
          <w:rFonts w:ascii="Times New Roman" w:hAnsi="Times New Roman"/>
          <w:bCs/>
          <w:sz w:val="28"/>
          <w:szCs w:val="28"/>
        </w:rPr>
        <w:t xml:space="preserve"> начисления на заработную плату;</w:t>
      </w:r>
    </w:p>
    <w:p w:rsidR="00F32474" w:rsidRDefault="00F32474" w:rsidP="00F32474">
      <w:pPr>
        <w:numPr>
          <w:ilvl w:val="0"/>
          <w:numId w:val="1"/>
        </w:numPr>
        <w:spacing w:after="0" w:line="240" w:lineRule="auto"/>
        <w:ind w:left="1429" w:hanging="360"/>
        <w:jc w:val="both"/>
        <w:rPr>
          <w:rFonts w:ascii="Times New Roman" w:hAnsi="Times New Roman"/>
          <w:bCs/>
          <w:sz w:val="28"/>
          <w:szCs w:val="28"/>
        </w:rPr>
      </w:pPr>
      <w:r>
        <w:rPr>
          <w:rFonts w:ascii="Times New Roman" w:hAnsi="Times New Roman"/>
          <w:bCs/>
          <w:sz w:val="28"/>
          <w:szCs w:val="28"/>
        </w:rPr>
        <w:lastRenderedPageBreak/>
        <w:t xml:space="preserve"> социальные выплаты;</w:t>
      </w:r>
    </w:p>
    <w:p w:rsidR="00F32474" w:rsidRDefault="00F32474" w:rsidP="00F32474">
      <w:pPr>
        <w:numPr>
          <w:ilvl w:val="0"/>
          <w:numId w:val="1"/>
        </w:numPr>
        <w:spacing w:after="0" w:line="240" w:lineRule="auto"/>
        <w:ind w:left="1429" w:hanging="360"/>
        <w:jc w:val="both"/>
        <w:rPr>
          <w:rFonts w:ascii="Times New Roman" w:hAnsi="Times New Roman"/>
          <w:bCs/>
          <w:sz w:val="28"/>
          <w:szCs w:val="28"/>
        </w:rPr>
      </w:pPr>
      <w:r>
        <w:rPr>
          <w:rFonts w:ascii="Times New Roman" w:hAnsi="Times New Roman"/>
          <w:bCs/>
          <w:sz w:val="28"/>
          <w:szCs w:val="28"/>
        </w:rPr>
        <w:t xml:space="preserve"> коммунальные услуги; </w:t>
      </w:r>
    </w:p>
    <w:p w:rsidR="00F32474" w:rsidRDefault="00F32474" w:rsidP="00F32474">
      <w:pPr>
        <w:numPr>
          <w:ilvl w:val="0"/>
          <w:numId w:val="1"/>
        </w:numPr>
        <w:spacing w:after="0" w:line="240" w:lineRule="auto"/>
        <w:ind w:left="1429" w:hanging="360"/>
        <w:jc w:val="both"/>
        <w:rPr>
          <w:rFonts w:ascii="Times New Roman" w:hAnsi="Times New Roman"/>
          <w:bCs/>
          <w:sz w:val="28"/>
          <w:szCs w:val="28"/>
        </w:rPr>
      </w:pPr>
      <w:r>
        <w:rPr>
          <w:rFonts w:ascii="Times New Roman" w:hAnsi="Times New Roman"/>
          <w:bCs/>
          <w:sz w:val="28"/>
          <w:szCs w:val="28"/>
        </w:rPr>
        <w:t xml:space="preserve"> взвешенный подход к увеличению и принятию новых расходных обязательств. </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недопущение образования необоснованной кредиторской задолженности. Исполнение бюджета сельсовета должно осуществляться в рамках действующего законодательства Российской Федерации и в соответствии с Положением о бюджетном процессе сельсовета, сводной бюджетной росписью, кассовым планом исполнения бюджета сельского поселения на основе казначейской системы исполнения бюджета.</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В основу формирования бюджетной политики сельсовета положены стратегические цели развития сельсовета, главной из которых является повышение уровня и качества жизни населения.</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сельсовета в условиях ограниченности финансовых ресурсов.</w:t>
      </w:r>
    </w:p>
    <w:p w:rsidR="00F32474" w:rsidRDefault="00F32474" w:rsidP="00F32474">
      <w:pPr>
        <w:spacing w:after="0" w:line="240" w:lineRule="auto"/>
        <w:ind w:firstLine="709"/>
        <w:jc w:val="both"/>
        <w:rPr>
          <w:rFonts w:ascii="Times New Roman" w:hAnsi="Times New Roman"/>
          <w:bCs/>
          <w:sz w:val="28"/>
          <w:szCs w:val="28"/>
        </w:rPr>
      </w:pPr>
    </w:p>
    <w:p w:rsidR="00F32474" w:rsidRDefault="00F32474" w:rsidP="00F32474">
      <w:pPr>
        <w:spacing w:after="0" w:line="240" w:lineRule="auto"/>
        <w:jc w:val="center"/>
        <w:rPr>
          <w:rFonts w:ascii="Times New Roman" w:hAnsi="Times New Roman"/>
          <w:b/>
          <w:bCs/>
          <w:sz w:val="28"/>
          <w:szCs w:val="28"/>
        </w:rPr>
      </w:pPr>
      <w:r>
        <w:rPr>
          <w:rFonts w:ascii="Times New Roman" w:hAnsi="Times New Roman"/>
          <w:b/>
          <w:bCs/>
          <w:sz w:val="28"/>
          <w:szCs w:val="28"/>
        </w:rPr>
        <w:t>3 .Бюджетная политика в сфере финансового контроля</w:t>
      </w:r>
    </w:p>
    <w:p w:rsidR="00F32474" w:rsidRDefault="00F32474" w:rsidP="00F32474">
      <w:pPr>
        <w:spacing w:after="0" w:line="240" w:lineRule="auto"/>
        <w:ind w:firstLine="709"/>
        <w:jc w:val="both"/>
        <w:rPr>
          <w:rFonts w:ascii="Times New Roman" w:hAnsi="Times New Roman"/>
          <w:bCs/>
          <w:sz w:val="28"/>
          <w:szCs w:val="28"/>
        </w:rPr>
      </w:pP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В сфере муниципального финансового контроля работа должна быть направлена на следующее:</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усиление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эффективным управлением и распоряжением имуществом, находящимся в муниципальной собственности сельсовета, поступлением в бюджет средств  от его использования и распоряжения;</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проведение анализа и оценки деятельности получателей средств бюджета сельсовета,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обеспечение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полнотой и достоверностью отчетности о реализации муниципальных программ сельсовета;</w:t>
      </w:r>
    </w:p>
    <w:p w:rsidR="00F32474" w:rsidRDefault="00F32474" w:rsidP="00F32474">
      <w:pPr>
        <w:spacing w:after="0" w:line="240" w:lineRule="auto"/>
        <w:ind w:firstLine="709"/>
        <w:jc w:val="both"/>
        <w:rPr>
          <w:rFonts w:ascii="Times New Roman" w:hAnsi="Times New Roman"/>
          <w:bCs/>
          <w:sz w:val="28"/>
          <w:szCs w:val="28"/>
        </w:rPr>
      </w:pPr>
      <w:r>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F32474" w:rsidRDefault="00F32474" w:rsidP="00F32474">
      <w:pPr>
        <w:spacing w:after="0" w:line="240" w:lineRule="auto"/>
        <w:ind w:firstLine="709"/>
        <w:jc w:val="both"/>
        <w:rPr>
          <w:rFonts w:ascii="Times New Roman" w:hAnsi="Times New Roman"/>
          <w:b/>
          <w:bCs/>
          <w:sz w:val="28"/>
          <w:szCs w:val="28"/>
        </w:rPr>
      </w:pPr>
      <w:r>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p w:rsidR="00F32474" w:rsidRDefault="00F32474" w:rsidP="00F32474">
      <w:pPr>
        <w:spacing w:after="0" w:line="240" w:lineRule="auto"/>
        <w:ind w:firstLine="709"/>
        <w:jc w:val="both"/>
        <w:rPr>
          <w:rFonts w:ascii="Calibri" w:hAnsi="Calibri"/>
          <w:szCs w:val="28"/>
        </w:rPr>
      </w:pPr>
    </w:p>
    <w:p w:rsidR="00F32474" w:rsidRDefault="00F32474" w:rsidP="00F32474"/>
    <w:p w:rsidR="00476280" w:rsidRDefault="00476280"/>
    <w:sectPr w:rsidR="00476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pPr>
        <w:ind w:left="0" w:firstLine="0"/>
      </w:pPr>
    </w:lvl>
  </w:abstractNum>
  <w:num w:numId="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F32474"/>
    <w:rsid w:val="00476280"/>
    <w:rsid w:val="00F32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474"/>
    <w:rPr>
      <w:color w:val="0000FF"/>
      <w:u w:val="single"/>
    </w:rPr>
  </w:style>
  <w:style w:type="paragraph" w:styleId="a4">
    <w:name w:val="Balloon Text"/>
    <w:basedOn w:val="a"/>
    <w:link w:val="a5"/>
    <w:uiPriority w:val="99"/>
    <w:semiHidden/>
    <w:unhideWhenUsed/>
    <w:rsid w:val="00F324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www.bus.gov.ru%26ts%3D1473136813%26uid%3D8599273201464077077&amp;sign=4f0e0fa955623896cfddf560a8e3c57b&amp;keyn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12267</Characters>
  <Application>Microsoft Office Word</Application>
  <DocSecurity>0</DocSecurity>
  <Lines>102</Lines>
  <Paragraphs>28</Paragraphs>
  <ScaleCrop>false</ScaleCrop>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2023-11-27T07:27:00Z</dcterms:created>
  <dcterms:modified xsi:type="dcterms:W3CDTF">2023-11-27T07:27:00Z</dcterms:modified>
</cp:coreProperties>
</file>