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F9" w:rsidRDefault="00C864F9" w:rsidP="00C86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12775"/>
            <wp:effectExtent l="19050" t="0" r="1905" b="0"/>
            <wp:docPr id="28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F9" w:rsidRDefault="00C864F9" w:rsidP="00C86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864F9" w:rsidRDefault="00C864F9" w:rsidP="00C86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C864F9" w:rsidRDefault="00C864F9" w:rsidP="00C86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64F9" w:rsidRDefault="00C864F9" w:rsidP="00C86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C864F9" w:rsidRDefault="00C864F9" w:rsidP="00C86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4F9" w:rsidRDefault="00C864F9" w:rsidP="00C864F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C864F9" w:rsidRDefault="00C864F9" w:rsidP="00C864F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C864F9" w:rsidRDefault="00C864F9" w:rsidP="00C8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C0E8A">
        <w:rPr>
          <w:rFonts w:ascii="Times New Roman" w:eastAsia="Times New Roman" w:hAnsi="Times New Roman" w:cs="Times New Roman"/>
          <w:sz w:val="28"/>
          <w:szCs w:val="28"/>
        </w:rPr>
        <w:t>.04.2023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27-п</w:t>
      </w:r>
    </w:p>
    <w:p w:rsidR="00C864F9" w:rsidRDefault="00C864F9" w:rsidP="00C864F9">
      <w:pPr>
        <w:rPr>
          <w:rFonts w:ascii="Times New Roman" w:hAnsi="Times New Roman" w:cs="Times New Roman"/>
          <w:sz w:val="28"/>
          <w:szCs w:val="28"/>
        </w:rPr>
      </w:pPr>
    </w:p>
    <w:p w:rsidR="00C864F9" w:rsidRDefault="00C864F9" w:rsidP="00C864F9">
      <w:pPr>
        <w:rPr>
          <w:rFonts w:ascii="Times New Roman" w:hAnsi="Times New Roman" w:cs="Times New Roman"/>
          <w:sz w:val="28"/>
          <w:szCs w:val="28"/>
        </w:rPr>
      </w:pPr>
    </w:p>
    <w:p w:rsidR="00C864F9" w:rsidRDefault="00C864F9" w:rsidP="00C86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21-п от 24.03.2023</w:t>
      </w:r>
    </w:p>
    <w:p w:rsidR="00C864F9" w:rsidRDefault="00C864F9" w:rsidP="00C86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присвоении адреса»</w:t>
      </w:r>
    </w:p>
    <w:p w:rsidR="00C864F9" w:rsidRDefault="00C864F9" w:rsidP="00C86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4F9" w:rsidRDefault="00C864F9" w:rsidP="00C864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Правилами землепользования и застройки, утвержденные постановлением администрации Васильевского сельсовета от </w:t>
      </w:r>
      <w:r>
        <w:rPr>
          <w:rFonts w:ascii="Times New Roman" w:eastAsia="Times New Roman" w:hAnsi="Times New Roman" w:cs="Times New Roman"/>
          <w:sz w:val="28"/>
          <w:szCs w:val="28"/>
        </w:rPr>
        <w:t>03.03. 2023</w:t>
      </w:r>
      <w:r w:rsidRPr="00D230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17-п </w:t>
      </w:r>
      <w:r w:rsidRPr="00D2304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C864F9" w:rsidRDefault="00C864F9" w:rsidP="00C864F9">
      <w:pPr>
        <w:rPr>
          <w:rFonts w:ascii="Times New Roman" w:hAnsi="Times New Roman" w:cs="Times New Roman"/>
          <w:sz w:val="28"/>
          <w:szCs w:val="28"/>
        </w:rPr>
      </w:pPr>
      <w:r w:rsidRPr="00D2304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C864F9" w:rsidRDefault="00C864F9" w:rsidP="00C86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изменения в постановление администрации № 21-п от 24.03.2023 «О присвоении адреса» в части:  разрешенное использование  и кода вида разрешенного использования:</w:t>
      </w:r>
    </w:p>
    <w:p w:rsidR="00C864F9" w:rsidRDefault="00C864F9" w:rsidP="00C86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4F9" w:rsidRDefault="00C864F9" w:rsidP="00C86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43A55">
        <w:rPr>
          <w:rFonts w:ascii="Times New Roman" w:hAnsi="Times New Roman" w:cs="Times New Roman"/>
          <w:sz w:val="28"/>
          <w:szCs w:val="28"/>
        </w:rPr>
        <w:t xml:space="preserve">точнить вид разрешенного использования земельного участка из земель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пунктов, площадью 27 851 кв.м., местоположение: Российская Федерация,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Васильевский сельсовет, село Васильевка, улица Дорожная, земельный участок № 2 представленного для хранения и переработки сельскохозяйственной продукции  (код вида разрешенного использования земельного участка – 1.15)   на</w:t>
      </w:r>
      <w:r w:rsidRPr="00365B98">
        <w:rPr>
          <w:rFonts w:ascii="Times New Roman" w:hAnsi="Times New Roman" w:cs="Times New Roman"/>
          <w:sz w:val="28"/>
          <w:szCs w:val="28"/>
        </w:rPr>
        <w:t xml:space="preserve"> </w:t>
      </w:r>
      <w:r w:rsidRPr="00543A5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сельскохозяйственное использование (код вида разрешенного использования земельного участка – 1.0).  </w:t>
      </w:r>
    </w:p>
    <w:p w:rsidR="00C864F9" w:rsidRDefault="00C864F9" w:rsidP="00C864F9">
      <w:pPr>
        <w:shd w:val="clear" w:color="auto" w:fill="FFFFFF"/>
        <w:ind w:left="45" w:right="465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2.  Постановление вступает в силу со дня его подписания.</w:t>
      </w:r>
    </w:p>
    <w:p w:rsidR="00C864F9" w:rsidRDefault="00C864F9" w:rsidP="00C864F9">
      <w:pPr>
        <w:shd w:val="clear" w:color="auto" w:fill="FFFFFF"/>
        <w:ind w:left="45" w:right="465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864F9" w:rsidRDefault="00C864F9" w:rsidP="00C864F9">
      <w:pPr>
        <w:shd w:val="clear" w:color="auto" w:fill="FFFFFF"/>
        <w:ind w:left="45" w:right="465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исполнением настоящего  постановления оставляю за собой.</w:t>
      </w:r>
    </w:p>
    <w:p w:rsidR="00C864F9" w:rsidRDefault="00C864F9" w:rsidP="00C864F9">
      <w:pPr>
        <w:shd w:val="clear" w:color="auto" w:fill="FFFFFF"/>
        <w:ind w:left="45" w:right="465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864F9" w:rsidRDefault="00C864F9" w:rsidP="00C864F9">
      <w:pPr>
        <w:shd w:val="clear" w:color="auto" w:fill="FFFFFF"/>
        <w:ind w:right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В.Н. Тихонов</w:t>
      </w:r>
    </w:p>
    <w:p w:rsidR="00C864F9" w:rsidRDefault="00C864F9" w:rsidP="00C864F9">
      <w:pPr>
        <w:shd w:val="clear" w:color="auto" w:fill="FFFFFF"/>
        <w:ind w:right="465"/>
        <w:jc w:val="both"/>
        <w:rPr>
          <w:rFonts w:ascii="Times New Roman" w:hAnsi="Times New Roman" w:cs="Times New Roman"/>
          <w:sz w:val="28"/>
          <w:szCs w:val="28"/>
        </w:rPr>
      </w:pPr>
    </w:p>
    <w:p w:rsidR="00C864F9" w:rsidRDefault="00C864F9" w:rsidP="00C864F9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ФГБУ «Федеральная кадастровая палата Федеральной службы государственной регистрации, кадастра и  картографии по Оренбургской области», прокурору района, администрации района, заявителю.</w:t>
      </w:r>
    </w:p>
    <w:p w:rsidR="00985EC9" w:rsidRDefault="00985EC9"/>
    <w:sectPr w:rsidR="0098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64F9"/>
    <w:rsid w:val="00985EC9"/>
    <w:rsid w:val="00C8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2023-04-20T04:23:00Z</dcterms:created>
  <dcterms:modified xsi:type="dcterms:W3CDTF">2023-04-20T04:23:00Z</dcterms:modified>
</cp:coreProperties>
</file>