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21" w:rsidRDefault="00A04A21" w:rsidP="00A04A21">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574040" cy="488950"/>
            <wp:effectExtent l="19050" t="0" r="0" b="0"/>
            <wp:docPr id="1"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4"/>
                    <a:srcRect/>
                    <a:stretch>
                      <a:fillRect/>
                    </a:stretch>
                  </pic:blipFill>
                  <pic:spPr bwMode="auto">
                    <a:xfrm>
                      <a:off x="0" y="0"/>
                      <a:ext cx="574040" cy="488950"/>
                    </a:xfrm>
                    <a:prstGeom prst="rect">
                      <a:avLst/>
                    </a:prstGeom>
                    <a:noFill/>
                    <a:ln w="9525">
                      <a:noFill/>
                      <a:miter lim="800000"/>
                      <a:headEnd/>
                      <a:tailEnd/>
                    </a:ln>
                  </pic:spPr>
                </pic:pic>
              </a:graphicData>
            </a:graphic>
          </wp:inline>
        </w:drawing>
      </w:r>
    </w:p>
    <w:p w:rsidR="00A04A21" w:rsidRDefault="00A04A21" w:rsidP="00A04A2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A04A21" w:rsidRDefault="00A04A21" w:rsidP="00A04A21">
      <w:pPr>
        <w:spacing w:after="0" w:line="240" w:lineRule="auto"/>
        <w:jc w:val="center"/>
        <w:rPr>
          <w:rFonts w:ascii="Times New Roman" w:eastAsia="Calibri" w:hAnsi="Times New Roman" w:cs="Times New Roman"/>
          <w:b/>
          <w:sz w:val="32"/>
          <w:szCs w:val="32"/>
        </w:rPr>
      </w:pPr>
    </w:p>
    <w:p w:rsidR="00A04A21" w:rsidRDefault="00A04A21" w:rsidP="00A04A21">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A04A21" w:rsidRDefault="00A04A21" w:rsidP="00A04A21">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____________________________________________________________________</w:t>
      </w:r>
    </w:p>
    <w:p w:rsidR="00A04A21" w:rsidRDefault="00A04A21" w:rsidP="00A04A21">
      <w:pPr>
        <w:spacing w:after="0" w:line="240" w:lineRule="auto"/>
        <w:rPr>
          <w:rFonts w:ascii="Times New Roman" w:eastAsia="Calibri" w:hAnsi="Times New Roman" w:cs="Times New Roman"/>
          <w:b/>
          <w:sz w:val="28"/>
          <w:szCs w:val="28"/>
          <w:u w:val="single"/>
        </w:rPr>
      </w:pPr>
    </w:p>
    <w:p w:rsidR="00A04A21" w:rsidRDefault="00A04A21" w:rsidP="00A04A21">
      <w:pPr>
        <w:jc w:val="center"/>
        <w:rPr>
          <w:rFonts w:ascii="Times New Roman" w:hAnsi="Times New Roman" w:cs="Times New Roman"/>
          <w:sz w:val="28"/>
          <w:szCs w:val="28"/>
        </w:rPr>
      </w:pPr>
      <w:r>
        <w:rPr>
          <w:rFonts w:ascii="Times New Roman" w:hAnsi="Times New Roman" w:cs="Times New Roman"/>
          <w:sz w:val="28"/>
          <w:szCs w:val="28"/>
        </w:rPr>
        <w:t>25.07.2022                             с. Васильевка                                  № 42 –п</w:t>
      </w:r>
      <w:r>
        <w:rPr>
          <w:rFonts w:ascii="Times New Roman" w:hAnsi="Times New Roman" w:cs="Times New Roman"/>
          <w:sz w:val="28"/>
          <w:szCs w:val="28"/>
        </w:rPr>
        <w:tab/>
        <w:t xml:space="preserve">  </w:t>
      </w:r>
    </w:p>
    <w:p w:rsidR="00A04A21" w:rsidRDefault="00A04A21" w:rsidP="00A04A21">
      <w:pPr>
        <w:jc w:val="center"/>
        <w:rPr>
          <w:rFonts w:ascii="Times New Roman" w:hAnsi="Times New Roman" w:cs="Times New Roman"/>
          <w:sz w:val="28"/>
          <w:szCs w:val="28"/>
        </w:rPr>
      </w:pPr>
    </w:p>
    <w:p w:rsidR="00A04A21" w:rsidRDefault="00A04A21" w:rsidP="00A04A2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 утверждении порядка разработки и утверждения </w:t>
      </w:r>
    </w:p>
    <w:p w:rsidR="00A04A21" w:rsidRDefault="00A04A21" w:rsidP="00A04A2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административных регламентов предоставления муниципальных </w:t>
      </w:r>
      <w:proofErr w:type="gramStart"/>
      <w:r>
        <w:rPr>
          <w:rFonts w:ascii="Times New Roman" w:eastAsia="Times New Roman" w:hAnsi="Times New Roman" w:cs="Times New Roman"/>
          <w:bCs/>
          <w:sz w:val="28"/>
          <w:szCs w:val="28"/>
        </w:rPr>
        <w:t>услуг,  проведения</w:t>
      </w:r>
      <w:proofErr w:type="gramEnd"/>
      <w:r>
        <w:rPr>
          <w:rFonts w:ascii="Times New Roman" w:eastAsia="Times New Roman" w:hAnsi="Times New Roman" w:cs="Times New Roman"/>
          <w:bCs/>
          <w:sz w:val="28"/>
          <w:szCs w:val="28"/>
        </w:rPr>
        <w:t xml:space="preserve"> экспертизы проектов административных регламентов предоставления муниципальных услуг</w:t>
      </w:r>
    </w:p>
    <w:p w:rsidR="00A04A21" w:rsidRDefault="00A04A21" w:rsidP="00A04A21">
      <w:pPr>
        <w:spacing w:after="0" w:line="240" w:lineRule="auto"/>
        <w:jc w:val="center"/>
        <w:rPr>
          <w:rFonts w:ascii="Times New Roman" w:eastAsia="Times New Roman" w:hAnsi="Times New Roman" w:cs="Times New Roman"/>
          <w:b/>
          <w:bCs/>
          <w:sz w:val="28"/>
          <w:szCs w:val="28"/>
        </w:rPr>
      </w:pP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Руководствуясь Федеральным законом от 27.07.2010 № 210-ФЗ «Об организации предоставления муниципальных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w:t>
      </w:r>
      <w:proofErr w:type="gramStart"/>
      <w:r>
        <w:rPr>
          <w:rFonts w:ascii="Times New Roman" w:eastAsia="Times New Roman" w:hAnsi="Times New Roman" w:cs="Times New Roman"/>
          <w:sz w:val="28"/>
          <w:szCs w:val="28"/>
        </w:rPr>
        <w:t>области  постановляет</w:t>
      </w:r>
      <w:proofErr w:type="gramEnd"/>
      <w:r>
        <w:rPr>
          <w:rFonts w:ascii="Times New Roman" w:eastAsia="Times New Roman" w:hAnsi="Times New Roman" w:cs="Times New Roman"/>
          <w:sz w:val="28"/>
          <w:szCs w:val="28"/>
        </w:rPr>
        <w:t>:</w:t>
      </w:r>
    </w:p>
    <w:p w:rsidR="00A04A21" w:rsidRDefault="00A04A21" w:rsidP="00A04A21">
      <w:pPr>
        <w:spacing w:after="0" w:line="240" w:lineRule="auto"/>
        <w:ind w:firstLine="540"/>
        <w:jc w:val="both"/>
        <w:rPr>
          <w:rFonts w:ascii="Times New Roman" w:eastAsia="Times New Roman" w:hAnsi="Times New Roman" w:cs="Times New Roman"/>
          <w:sz w:val="28"/>
          <w:szCs w:val="28"/>
        </w:rPr>
      </w:pP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согласно приложению к настоящему постановлению.</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Определить правовое управление администрации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уполномоченным органом на проведение экспертизы проектов административных регламентов предоставления муниципальных услуг.</w:t>
      </w:r>
    </w:p>
    <w:p w:rsidR="00A04A21" w:rsidRDefault="00A04A21" w:rsidP="00A04A21">
      <w:pPr>
        <w:spacing w:after="0" w:line="240" w:lineRule="auto"/>
        <w:ind w:firstLine="540"/>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3. Администрации муниципального образования </w:t>
      </w:r>
      <w:r>
        <w:rPr>
          <w:rFonts w:ascii="Times New Roman" w:eastAsia="Times New Roman" w:hAnsi="Times New Roman" w:cs="Times New Roman"/>
          <w:noProof/>
          <w:sz w:val="28"/>
          <w:szCs w:val="26"/>
        </w:rPr>
        <w:t>Васильевский сельсоветСаракташского района Оренбургской области,</w:t>
      </w:r>
      <w:r>
        <w:rPr>
          <w:rFonts w:ascii="Times New Roman" w:eastAsia="Times New Roman" w:hAnsi="Times New Roman" w:cs="Times New Roman"/>
          <w:sz w:val="28"/>
          <w:szCs w:val="26"/>
        </w:rPr>
        <w:t xml:space="preserve"> предоставляющей муниципальные услуги, обеспечить приведение административных регламентов предоставления муниципальных услуг в соответствие с федеральными законами, иными правовыми актами Российской Федерации, законами Оренбургской области, иными правовыми актами Оренбургской </w:t>
      </w:r>
      <w:proofErr w:type="gramStart"/>
      <w:r>
        <w:rPr>
          <w:rFonts w:ascii="Times New Roman" w:eastAsia="Times New Roman" w:hAnsi="Times New Roman" w:cs="Times New Roman"/>
          <w:sz w:val="28"/>
          <w:szCs w:val="26"/>
        </w:rPr>
        <w:t>области,  настоящим</w:t>
      </w:r>
      <w:proofErr w:type="gramEnd"/>
      <w:r>
        <w:rPr>
          <w:rFonts w:ascii="Times New Roman" w:eastAsia="Times New Roman" w:hAnsi="Times New Roman" w:cs="Times New Roman"/>
          <w:sz w:val="28"/>
          <w:szCs w:val="26"/>
        </w:rPr>
        <w:t xml:space="preserve"> постановлением.</w:t>
      </w:r>
    </w:p>
    <w:p w:rsidR="00A04A21" w:rsidRDefault="00A04A21" w:rsidP="00A04A21">
      <w:pPr>
        <w:spacing w:after="0" w:line="240" w:lineRule="auto"/>
        <w:ind w:firstLine="540"/>
        <w:jc w:val="both"/>
        <w:rPr>
          <w:rFonts w:ascii="Times New Roman" w:eastAsia="Times New Roman" w:hAnsi="Times New Roman" w:cs="Times New Roman"/>
          <w:sz w:val="28"/>
          <w:szCs w:val="28"/>
        </w:rPr>
      </w:pP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Настоящее постановление вступает в силу со дня официального опубликования и обнародования.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Контроль за исполнением настоящего постановления оставляю за собой.</w:t>
      </w:r>
    </w:p>
    <w:p w:rsidR="00A04A21" w:rsidRDefault="00A04A21" w:rsidP="00A04A21">
      <w:pPr>
        <w:spacing w:after="0" w:line="240" w:lineRule="auto"/>
        <w:rPr>
          <w:rFonts w:ascii="Times New Roman" w:eastAsia="Times New Roman" w:hAnsi="Times New Roman" w:cs="Times New Roman"/>
          <w:sz w:val="28"/>
          <w:szCs w:val="28"/>
        </w:rPr>
      </w:pPr>
    </w:p>
    <w:p w:rsidR="00A04A21" w:rsidRDefault="00A04A21" w:rsidP="00A04A21">
      <w:pPr>
        <w:spacing w:after="0" w:line="240" w:lineRule="auto"/>
        <w:rPr>
          <w:rFonts w:ascii="Times New Roman" w:eastAsia="Times New Roman" w:hAnsi="Times New Roman" w:cs="Times New Roman"/>
          <w:sz w:val="28"/>
          <w:szCs w:val="28"/>
        </w:rPr>
      </w:pPr>
    </w:p>
    <w:p w:rsidR="00A04A21" w:rsidRDefault="00A04A21" w:rsidP="00A04A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rsidR="00A04A21" w:rsidRDefault="00A04A21" w:rsidP="00A04A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Васильевский сельсовет                                                                А.Н. </w:t>
      </w:r>
      <w:proofErr w:type="spellStart"/>
      <w:r>
        <w:rPr>
          <w:rFonts w:ascii="Times New Roman" w:eastAsia="Times New Roman" w:hAnsi="Times New Roman" w:cs="Times New Roman"/>
          <w:sz w:val="28"/>
          <w:szCs w:val="28"/>
        </w:rPr>
        <w:t>Серединов</w:t>
      </w:r>
      <w:proofErr w:type="spellEnd"/>
    </w:p>
    <w:p w:rsidR="00A04A21" w:rsidRDefault="00A04A21" w:rsidP="00A04A21">
      <w:pPr>
        <w:spacing w:after="0" w:line="240" w:lineRule="auto"/>
        <w:rPr>
          <w:rFonts w:ascii="Times New Roman" w:eastAsia="Times New Roman" w:hAnsi="Times New Roman" w:cs="Times New Roman"/>
          <w:sz w:val="28"/>
          <w:szCs w:val="28"/>
        </w:rPr>
      </w:pPr>
    </w:p>
    <w:p w:rsidR="00A04A21" w:rsidRDefault="00A04A21" w:rsidP="00A04A21">
      <w:pPr>
        <w:spacing w:after="0" w:line="240" w:lineRule="auto"/>
        <w:rPr>
          <w:rFonts w:ascii="Times New Roman" w:eastAsia="Times New Roman" w:hAnsi="Times New Roman" w:cs="Times New Roman"/>
          <w:sz w:val="28"/>
          <w:szCs w:val="28"/>
        </w:rPr>
      </w:pPr>
    </w:p>
    <w:p w:rsidR="00A04A21" w:rsidRDefault="00A04A21" w:rsidP="00A04A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Разослано: прокуратуре района,  на официальный сайт администрации сельсовета, в дело.  </w:t>
      </w:r>
    </w:p>
    <w:p w:rsidR="00A04A21" w:rsidRDefault="00A04A21" w:rsidP="00A04A21">
      <w:pPr>
        <w:spacing w:after="0" w:line="240" w:lineRule="auto"/>
        <w:jc w:val="right"/>
        <w:rPr>
          <w:rFonts w:ascii="Times New Roman" w:eastAsia="Times New Roman" w:hAnsi="Times New Roman" w:cs="Times New Roman"/>
          <w:sz w:val="28"/>
          <w:szCs w:val="28"/>
        </w:rPr>
      </w:pPr>
    </w:p>
    <w:p w:rsidR="00A04A21" w:rsidRDefault="00A04A21" w:rsidP="00A04A21">
      <w:pPr>
        <w:spacing w:after="0" w:line="240" w:lineRule="auto"/>
        <w:jc w:val="right"/>
        <w:rPr>
          <w:rFonts w:ascii="Times New Roman" w:eastAsia="Times New Roman" w:hAnsi="Times New Roman" w:cs="Times New Roman"/>
          <w:sz w:val="28"/>
          <w:szCs w:val="28"/>
        </w:rPr>
      </w:pPr>
    </w:p>
    <w:p w:rsidR="00A04A21" w:rsidRDefault="00A04A21" w:rsidP="00A04A21">
      <w:pPr>
        <w:spacing w:after="0" w:line="240" w:lineRule="auto"/>
        <w:jc w:val="right"/>
        <w:rPr>
          <w:rFonts w:ascii="Times New Roman" w:eastAsia="Times New Roman" w:hAnsi="Times New Roman" w:cs="Times New Roman"/>
          <w:sz w:val="28"/>
          <w:szCs w:val="28"/>
        </w:rPr>
      </w:pPr>
    </w:p>
    <w:p w:rsidR="00A04A21" w:rsidRDefault="00A04A21" w:rsidP="00A04A21">
      <w:pPr>
        <w:spacing w:after="0" w:line="240" w:lineRule="auto"/>
        <w:jc w:val="right"/>
        <w:rPr>
          <w:rFonts w:ascii="Times New Roman" w:eastAsia="Times New Roman" w:hAnsi="Times New Roman" w:cs="Times New Roman"/>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rPr>
          <w:rFonts w:ascii="Times New Roman" w:eastAsia="Times New Roman" w:hAnsi="Times New Roman" w:cs="Times New Roman"/>
          <w:color w:val="000000"/>
          <w:sz w:val="28"/>
          <w:szCs w:val="28"/>
        </w:rPr>
      </w:pP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к постановлению </w:t>
      </w: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администрации МО</w:t>
      </w: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Васильевский сельсовет</w:t>
      </w:r>
    </w:p>
    <w:p w:rsidR="00A04A21" w:rsidRDefault="00A04A21" w:rsidP="00A04A21">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25.07.2022 № 42-п</w:t>
      </w:r>
    </w:p>
    <w:p w:rsidR="00A04A21" w:rsidRDefault="00A04A21" w:rsidP="00A04A21">
      <w:pPr>
        <w:spacing w:after="0" w:line="240" w:lineRule="auto"/>
        <w:jc w:val="both"/>
        <w:rPr>
          <w:rFonts w:ascii="Times New Roman" w:eastAsia="Times New Roman" w:hAnsi="Times New Roman" w:cs="Times New Roman"/>
          <w:sz w:val="28"/>
          <w:szCs w:val="28"/>
        </w:rPr>
      </w:pPr>
    </w:p>
    <w:p w:rsidR="00A04A21" w:rsidRDefault="00A04A21" w:rsidP="00A04A21">
      <w:pPr>
        <w:spacing w:after="0" w:line="240" w:lineRule="auto"/>
        <w:ind w:firstLine="540"/>
        <w:rPr>
          <w:rFonts w:ascii="Times New Roman" w:eastAsia="Times New Roman" w:hAnsi="Times New Roman" w:cs="Times New Roman"/>
          <w:sz w:val="24"/>
          <w:szCs w:val="24"/>
        </w:rPr>
      </w:pPr>
    </w:p>
    <w:p w:rsidR="00A04A21" w:rsidRDefault="00A04A21" w:rsidP="00A04A2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ПОРЯДОК</w:t>
      </w:r>
    </w:p>
    <w:p w:rsidR="00A04A21" w:rsidRDefault="00A04A21" w:rsidP="00A04A2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РАЗРАБОТКИ И УТВЕРЖДЕНИЯ АДМИНИСТРАТИВНЫХ РЕГЛАМЕНТОВ</w:t>
      </w:r>
    </w:p>
    <w:p w:rsidR="00A04A21" w:rsidRDefault="00A04A21" w:rsidP="00A04A2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ПРЕДОСТАВЛЕНИЯ МУНИЦИПАЛЬНЫХ УСЛУГ,</w:t>
      </w:r>
    </w:p>
    <w:p w:rsidR="00A04A21" w:rsidRDefault="00A04A21" w:rsidP="00A04A2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ПРОВЕДЕНИЯ ЭКСПЕРТИЗЫ ПРОЕКТОВ АДМИНИСТРАТИВНЫХ</w:t>
      </w:r>
    </w:p>
    <w:p w:rsidR="00A04A21" w:rsidRDefault="00A04A21" w:rsidP="00A04A2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РЕГЛАМЕНТОВ ПРЕДОСТАВЛЕНИЯ МУНИЦИПАЛЬНЫХ УСЛУГ</w:t>
      </w:r>
    </w:p>
    <w:p w:rsidR="00A04A21" w:rsidRDefault="00A04A21" w:rsidP="00A04A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4A21" w:rsidRDefault="00A04A21" w:rsidP="00A04A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 Общие положения</w:t>
      </w:r>
    </w:p>
    <w:p w:rsidR="00A04A21" w:rsidRDefault="00A04A21" w:rsidP="00A04A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Настоящий Порядок устанавливает требования к разработке, проведению </w:t>
      </w:r>
      <w:proofErr w:type="spellStart"/>
      <w:r>
        <w:rPr>
          <w:rFonts w:ascii="Times New Roman" w:eastAsia="Times New Roman" w:hAnsi="Times New Roman" w:cs="Times New Roman"/>
          <w:sz w:val="28"/>
          <w:szCs w:val="28"/>
        </w:rPr>
        <w:t>экспертизыи</w:t>
      </w:r>
      <w:proofErr w:type="spellEnd"/>
      <w:r>
        <w:rPr>
          <w:rFonts w:ascii="Times New Roman" w:eastAsia="Times New Roman" w:hAnsi="Times New Roman" w:cs="Times New Roman"/>
          <w:sz w:val="28"/>
          <w:szCs w:val="28"/>
        </w:rPr>
        <w:t xml:space="preserve"> утверждению административных регламентов администрацией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(далее - администрация).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2.Административные регламенты разрабатываются в соответствии с законодательством Российской Федерации и размещаются на официальном сайте Васильевского  сельсовета, а также на официальном портале Минюста России «Нормативные правовые акты в Российской Федерации».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Разработка, согласование и утверждение проектов административных регламентов осуществляется администрацией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Сведения о муниципальной услуге должны быть достаточны для описания: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 разработке административных регламентов органы, предоставляющие муниципальные услуги, предусматривают оптимизацию </w:t>
      </w:r>
      <w:r>
        <w:rPr>
          <w:rFonts w:ascii="Times New Roman" w:eastAsia="Times New Roman" w:hAnsi="Times New Roman" w:cs="Times New Roman"/>
          <w:sz w:val="28"/>
          <w:szCs w:val="28"/>
        </w:rPr>
        <w:lastRenderedPageBreak/>
        <w:t>(повышение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eastAsia="Times New Roman" w:hAnsi="Times New Roman" w:cs="Times New Roman"/>
          <w:sz w:val="28"/>
          <w:szCs w:val="28"/>
        </w:rPr>
        <w:t>проактивном</w:t>
      </w:r>
      <w:proofErr w:type="spellEnd"/>
      <w:r>
        <w:rPr>
          <w:rFonts w:ascii="Times New Roman" w:eastAsia="Times New Roman" w:hAnsi="Times New Roman" w:cs="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(далее - проект административного регламента) разрабатываются, согласовываются в установленном Регламентом работы администрации порядке органами, предоставляющими муниципальные услуги. Если в предоставлении муниципальной услуги участвуют несколько органов, предоставляющих муниципальную услугу, проект административного регламента подлежит согласованию со всеми органами, участвующими в предоставлении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органом, предоставляющим муниципальную услугу, на официальном сайте администрации в информационно-телекоммуникационной сети «Интернет». Срок проведения независимой антикоррупционной экспертизы не может составлять менее 7 дней со дня размещения проекта административного регламента на официальном сайте администрации.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Административный регламент утверждается постановлением администрации, если иное не установлено федеральными законами.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Утвержденные административные регламенты подлежат официальному опубликованию посредством размещения на официальном сайте администрации </w:t>
      </w:r>
      <w:proofErr w:type="spellStart"/>
      <w:r>
        <w:rPr>
          <w:rFonts w:ascii="Times New Roman" w:eastAsia="Times New Roman" w:hAnsi="Times New Roman" w:cs="Times New Roman"/>
          <w:sz w:val="28"/>
          <w:szCs w:val="28"/>
        </w:rPr>
        <w:t>ина</w:t>
      </w:r>
      <w:proofErr w:type="spellEnd"/>
      <w:r>
        <w:rPr>
          <w:rFonts w:ascii="Times New Roman" w:eastAsia="Times New Roman" w:hAnsi="Times New Roman" w:cs="Times New Roman"/>
          <w:sz w:val="28"/>
          <w:szCs w:val="28"/>
        </w:rPr>
        <w:t xml:space="preserve"> официальном портале Минюста России «Нормативные правовые акты в Российской Федерации».</w:t>
      </w:r>
    </w:p>
    <w:p w:rsidR="00A04A21" w:rsidRDefault="00A04A21" w:rsidP="00A04A21">
      <w:pPr>
        <w:spacing w:after="0" w:line="240" w:lineRule="auto"/>
        <w:jc w:val="center"/>
        <w:rPr>
          <w:rFonts w:ascii="Times New Roman" w:eastAsia="Times New Roman" w:hAnsi="Times New Roman" w:cs="Times New Roman"/>
          <w:b/>
          <w:bCs/>
          <w:sz w:val="28"/>
          <w:szCs w:val="28"/>
        </w:rPr>
      </w:pPr>
    </w:p>
    <w:p w:rsidR="00A04A21" w:rsidRDefault="00A04A21" w:rsidP="00A04A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 Требования к структуре и содержанию</w:t>
      </w:r>
    </w:p>
    <w:p w:rsidR="00A04A21" w:rsidRDefault="00A04A21" w:rsidP="00A04A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административных регламентов</w:t>
      </w:r>
    </w:p>
    <w:p w:rsidR="00A04A21" w:rsidRDefault="00A04A21" w:rsidP="00A04A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 административный регламент включаются следующие разделы:</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общие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стандарт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последовательность и сроки выполнения административных процедур;</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формы контроля за исполнением административного регламента;</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 раздел «Общие положения» включаются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предмет регулирования административного регламента;</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круг заявителей;</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Раздел «Стандарт предоставления муниципальной услуги» состоит из следующих подразделов:</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наименование органа, предоставляющего муниципальную услугу;</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срок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правовые основания для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исчерпывающий перечень документов, необходимых для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срок регистрации запроса заявителя о предоставлении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требования к помещениям, в которых предоставляются муниципальные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 показатели доступности и качества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иные требования к предоставлению муниципальной услуги, в том числе учитывающие особенности предоставления государственных и </w:t>
      </w:r>
      <w:r>
        <w:rPr>
          <w:rFonts w:ascii="Times New Roman" w:eastAsia="Times New Roman" w:hAnsi="Times New Roman" w:cs="Times New Roman"/>
          <w:sz w:val="28"/>
          <w:szCs w:val="28"/>
        </w:rPr>
        <w:lastRenderedPageBreak/>
        <w:t>муниципальных услуг в многофункциональных центрах и особенности предоставления государственных и муниципальных услуг в электронной форме.</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полное наименование органа, предоставляющего муниципальную услугу;</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результата (результатов)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результата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органа, предоставляющего муниципальную услугу;</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сведения, необходимые для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к запросу документов и (или) информации;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w:t>
      </w:r>
      <w:r>
        <w:rPr>
          <w:rFonts w:ascii="Times New Roman" w:eastAsia="Times New Roman" w:hAnsi="Times New Roman" w:cs="Times New Roman"/>
          <w:sz w:val="28"/>
          <w:szCs w:val="28"/>
        </w:rPr>
        <w:lastRenderedPageBreak/>
        <w:t>указанных документов установлены актами Президента Российской Федерации или Правительства Российской Федерации.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порядок и способы ее взимания в случаях, предусмотренных федеральными законами, принимаемыми в соответствии с ними иными </w:t>
      </w:r>
      <w:r>
        <w:rPr>
          <w:rFonts w:ascii="Times New Roman" w:eastAsia="Times New Roman" w:hAnsi="Times New Roman" w:cs="Times New Roman"/>
          <w:sz w:val="28"/>
          <w:szCs w:val="28"/>
        </w:rPr>
        <w:lastRenderedPageBreak/>
        <w:t>нормативными правовыми актами Российской Федерации, нормативными правовыми актами Оренбургской области, муниципальными правовыми актами.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перечень информационных систем, используемых для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Pr>
          <w:rFonts w:ascii="Times New Roman" w:eastAsia="Times New Roman" w:hAnsi="Times New Roman" w:cs="Times New Roman"/>
          <w:sz w:val="28"/>
          <w:szCs w:val="28"/>
        </w:rPr>
        <w:lastRenderedPageBreak/>
        <w:t>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описание административной процедуры профилирования заявителя;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подразделы, содержащие описание вариантов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наличие (отсутствие) возможности подачи запроса представителем заявителя;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органы,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w:t>
      </w:r>
      <w:r>
        <w:rPr>
          <w:rFonts w:ascii="Times New Roman" w:eastAsia="Times New Roman" w:hAnsi="Times New Roman" w:cs="Times New Roman"/>
          <w:sz w:val="28"/>
          <w:szCs w:val="28"/>
        </w:rPr>
        <w:lastRenderedPageBreak/>
        <w:t>индивидуальных предпринимателей) либо места нахождения (для юридических лиц);</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органов и организаций, в которые направляется запрос;</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направляемые в запросе сведения;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запрашиваемые в запросе сведения с указанием их цели использования;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для информационного запроса, срок его направления;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перечень оснований для возобновления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способы предоставления результата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срок, необходимый для получения таких документов и (или) информации;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перечень органов, участвующих в административной процедуре, в случае, если они известны (при необходимости).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eastAsia="Times New Roman" w:hAnsi="Times New Roman" w:cs="Times New Roman"/>
          <w:sz w:val="28"/>
          <w:szCs w:val="28"/>
        </w:rPr>
        <w:t>проактивном</w:t>
      </w:r>
      <w:proofErr w:type="spellEnd"/>
      <w:r>
        <w:rPr>
          <w:rFonts w:ascii="Times New Roman" w:eastAsia="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eastAsia="Times New Roman" w:hAnsi="Times New Roman" w:cs="Times New Roman"/>
          <w:sz w:val="28"/>
          <w:szCs w:val="28"/>
        </w:rPr>
        <w:t>проактивном</w:t>
      </w:r>
      <w:proofErr w:type="spellEnd"/>
      <w:r>
        <w:rPr>
          <w:rFonts w:ascii="Times New Roman" w:eastAsia="Times New Roman" w:hAnsi="Times New Roman" w:cs="Times New Roman"/>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rFonts w:ascii="Times New Roman" w:eastAsia="Times New Roman" w:hAnsi="Times New Roman" w:cs="Times New Roman"/>
          <w:sz w:val="28"/>
          <w:szCs w:val="28"/>
        </w:rPr>
        <w:t>проактивном</w:t>
      </w:r>
      <w:proofErr w:type="spellEnd"/>
      <w:r>
        <w:rPr>
          <w:rFonts w:ascii="Times New Roman" w:eastAsia="Times New Roman" w:hAnsi="Times New Roman" w:cs="Times New Roman"/>
          <w:sz w:val="28"/>
          <w:szCs w:val="28"/>
        </w:rPr>
        <w:t>) режиме;</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4A21" w:rsidRDefault="00A04A21" w:rsidP="00A04A2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A04A21" w:rsidRDefault="00A04A21" w:rsidP="00A04A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4A21" w:rsidRDefault="00A04A21" w:rsidP="00A04A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III. Проведение экспертизы проектов</w:t>
      </w:r>
    </w:p>
    <w:p w:rsidR="00A04A21" w:rsidRDefault="00A04A21" w:rsidP="00A04A2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административных регламентов</w:t>
      </w:r>
    </w:p>
    <w:p w:rsidR="00A04A21" w:rsidRDefault="00A04A21" w:rsidP="00A04A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Проекты регламентов подлежат независимой экспертизе.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проведения независимой экспертизы проекты регламентов подлежат размещению в сети Интернет на официальном сайте администрации Васильевского  сельсовета. Срок, отведенный для проведения независимой экспертизы, составляет 32 дня со дня размещения проекта регламента в сети Интернет на официальном сайте администрации Васильевского  сельсовета, с указанием даты размещения проекта регламента на сайте, даты истечения срока, отведенного для проведения независимой экспертизы, наименования, почтового адреса, факса и адреса электронной почты органа, разработавшего регламент;</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независимая экспертиза может проводиться физическими и юридическими лицами за счет собственных средств;</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результатом независимой экспертизы является экспертное заключение. Экспертное заключение дается отдельно по каждому проекту административного регламента;</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77"/>
      <w:bookmarkEnd w:id="1"/>
      <w:r>
        <w:rPr>
          <w:rFonts w:ascii="Times New Roman" w:eastAsia="Times New Roman" w:hAnsi="Times New Roman" w:cs="Times New Roman"/>
          <w:sz w:val="28"/>
          <w:szCs w:val="28"/>
        </w:rPr>
        <w:t>4) экспертное заключение содержит:</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наименование проекта административного регламента и органа, разработавшего регламент;</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дату проведения независимой экспертизы;</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типичные недостатки предоставления услуги, связанные с существующими административными процедурами (избыточные согласования, визирования, избыточные требования по представлению информации либо документов, предъявляемые заявителям, необоснованная широта дискреционных полномочий должностных лиц, необоснованно длительные сроки выполнения административных процедур);</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оценку того, каким образом и в какой степени недостатки, указанные в заключении, будут устранены после вступления в силу административного регламента;</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оценку отдельных административных процедур и административного регламента в целом;</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рекомендацию по дальнейшей работе с проектом административного регламента ("рекомендуется к доработке в соответствии с замечаниями и утверждению" или "рекомендуется к утверждению без замечаний").</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разделы, предусмотренные подпунктом 4 настоящего пункта, носят рекомендательный характер;</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экспертное заключение направляется в адрес органа, разработавшего регламент, в печатной или электронной форме;</w:t>
      </w:r>
    </w:p>
    <w:p w:rsidR="00A04A21" w:rsidRDefault="00A04A21" w:rsidP="00A04A2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орган, разработавший регламент, обязан рассмотреть все экспертные заключения по проекту административного регламента в течение 21 календарного дня.</w:t>
      </w:r>
    </w:p>
    <w:p w:rsidR="00A04A21" w:rsidRDefault="00A04A21" w:rsidP="00A04A2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roofErr w:type="spellStart"/>
      <w:r>
        <w:rPr>
          <w:rFonts w:ascii="Times New Roman" w:eastAsia="Times New Roman" w:hAnsi="Times New Roman" w:cs="Times New Roman"/>
          <w:sz w:val="28"/>
          <w:szCs w:val="28"/>
        </w:rPr>
        <w:t>Непоступление</w:t>
      </w:r>
      <w:proofErr w:type="spellEnd"/>
      <w:r>
        <w:rPr>
          <w:rFonts w:ascii="Times New Roman" w:eastAsia="Times New Roman" w:hAnsi="Times New Roman" w:cs="Times New Roman"/>
          <w:sz w:val="28"/>
          <w:szCs w:val="28"/>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последующего утверждения административного регламента.</w:t>
      </w:r>
    </w:p>
    <w:p w:rsidR="00A04A21" w:rsidRDefault="00A04A21" w:rsidP="00A04A21">
      <w:pPr>
        <w:autoSpaceDE w:val="0"/>
        <w:autoSpaceDN w:val="0"/>
        <w:adjustRightInd w:val="0"/>
        <w:spacing w:after="0" w:line="240" w:lineRule="auto"/>
        <w:jc w:val="right"/>
        <w:rPr>
          <w:rFonts w:ascii="Times New Roman" w:eastAsia="Times New Roman" w:hAnsi="Times New Roman" w:cs="Times New Roman"/>
          <w:sz w:val="26"/>
          <w:szCs w:val="26"/>
        </w:rPr>
      </w:pPr>
    </w:p>
    <w:p w:rsidR="00A04A21" w:rsidRDefault="00A04A21" w:rsidP="00A04A21">
      <w:pPr>
        <w:autoSpaceDE w:val="0"/>
        <w:autoSpaceDN w:val="0"/>
        <w:adjustRightInd w:val="0"/>
        <w:spacing w:after="0" w:line="240" w:lineRule="auto"/>
        <w:jc w:val="right"/>
        <w:rPr>
          <w:rFonts w:ascii="Times New Roman" w:eastAsia="Times New Roman" w:hAnsi="Times New Roman" w:cs="Times New Roman"/>
          <w:sz w:val="26"/>
          <w:szCs w:val="26"/>
        </w:rPr>
      </w:pPr>
    </w:p>
    <w:p w:rsidR="00A04A21" w:rsidRDefault="00A04A21" w:rsidP="00A04A21">
      <w:pPr>
        <w:autoSpaceDE w:val="0"/>
        <w:autoSpaceDN w:val="0"/>
        <w:adjustRightInd w:val="0"/>
        <w:spacing w:after="0" w:line="240" w:lineRule="auto"/>
        <w:jc w:val="right"/>
        <w:rPr>
          <w:rFonts w:ascii="Times New Roman" w:eastAsia="Times New Roman" w:hAnsi="Times New Roman" w:cs="Times New Roman"/>
          <w:sz w:val="26"/>
          <w:szCs w:val="26"/>
        </w:rPr>
      </w:pPr>
    </w:p>
    <w:p w:rsidR="00A04A21" w:rsidRDefault="00A04A21" w:rsidP="00A04A21">
      <w:pPr>
        <w:autoSpaceDE w:val="0"/>
        <w:autoSpaceDN w:val="0"/>
        <w:adjustRightInd w:val="0"/>
        <w:spacing w:after="0" w:line="240" w:lineRule="auto"/>
        <w:jc w:val="right"/>
        <w:rPr>
          <w:rFonts w:ascii="Times New Roman" w:eastAsia="Times New Roman" w:hAnsi="Times New Roman" w:cs="Times New Roman"/>
          <w:sz w:val="26"/>
          <w:szCs w:val="26"/>
        </w:rPr>
      </w:pPr>
    </w:p>
    <w:p w:rsidR="00A04A21" w:rsidRDefault="00A04A21" w:rsidP="00A04A21">
      <w:pPr>
        <w:autoSpaceDE w:val="0"/>
        <w:autoSpaceDN w:val="0"/>
        <w:adjustRightInd w:val="0"/>
        <w:spacing w:after="0" w:line="240" w:lineRule="auto"/>
        <w:jc w:val="right"/>
        <w:rPr>
          <w:rFonts w:ascii="Times New Roman" w:eastAsia="Times New Roman" w:hAnsi="Times New Roman" w:cs="Times New Roman"/>
          <w:sz w:val="26"/>
          <w:szCs w:val="26"/>
        </w:rPr>
      </w:pPr>
    </w:p>
    <w:p w:rsidR="00A04A21" w:rsidRDefault="00A04A21" w:rsidP="00A04A21">
      <w:pPr>
        <w:autoSpaceDE w:val="0"/>
        <w:autoSpaceDN w:val="0"/>
        <w:adjustRightInd w:val="0"/>
        <w:spacing w:after="0" w:line="240" w:lineRule="auto"/>
        <w:jc w:val="right"/>
        <w:rPr>
          <w:rFonts w:ascii="Times New Roman" w:eastAsia="Times New Roman" w:hAnsi="Times New Roman" w:cs="Times New Roman"/>
          <w:sz w:val="26"/>
          <w:szCs w:val="26"/>
        </w:rPr>
      </w:pPr>
    </w:p>
    <w:p w:rsidR="004C1635" w:rsidRDefault="004C1635"/>
    <w:sectPr w:rsidR="004C1635" w:rsidSect="00A04A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38"/>
    <w:rsid w:val="002E7873"/>
    <w:rsid w:val="004108C9"/>
    <w:rsid w:val="004B6555"/>
    <w:rsid w:val="004C1635"/>
    <w:rsid w:val="005E051E"/>
    <w:rsid w:val="00661B9F"/>
    <w:rsid w:val="007F7A9F"/>
    <w:rsid w:val="008F3DFB"/>
    <w:rsid w:val="00935938"/>
    <w:rsid w:val="0098579C"/>
    <w:rsid w:val="00A04A21"/>
    <w:rsid w:val="00A251C7"/>
    <w:rsid w:val="00A52F47"/>
    <w:rsid w:val="00BC6E9E"/>
    <w:rsid w:val="00D71CEE"/>
    <w:rsid w:val="00F40D26"/>
    <w:rsid w:val="00F462E4"/>
    <w:rsid w:val="00F73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1C131-EF88-4E65-8C6C-570CEFE5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4A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4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6165">
      <w:bodyDiv w:val="1"/>
      <w:marLeft w:val="0"/>
      <w:marRight w:val="0"/>
      <w:marTop w:val="0"/>
      <w:marBottom w:val="0"/>
      <w:divBdr>
        <w:top w:val="none" w:sz="0" w:space="0" w:color="auto"/>
        <w:left w:val="none" w:sz="0" w:space="0" w:color="auto"/>
        <w:bottom w:val="none" w:sz="0" w:space="0" w:color="auto"/>
        <w:right w:val="none" w:sz="0" w:space="0" w:color="auto"/>
      </w:divBdr>
    </w:div>
    <w:div w:id="256837922">
      <w:bodyDiv w:val="1"/>
      <w:marLeft w:val="0"/>
      <w:marRight w:val="0"/>
      <w:marTop w:val="0"/>
      <w:marBottom w:val="0"/>
      <w:divBdr>
        <w:top w:val="none" w:sz="0" w:space="0" w:color="auto"/>
        <w:left w:val="none" w:sz="0" w:space="0" w:color="auto"/>
        <w:bottom w:val="none" w:sz="0" w:space="0" w:color="auto"/>
        <w:right w:val="none" w:sz="0" w:space="0" w:color="auto"/>
      </w:divBdr>
    </w:div>
    <w:div w:id="336035249">
      <w:bodyDiv w:val="1"/>
      <w:marLeft w:val="0"/>
      <w:marRight w:val="0"/>
      <w:marTop w:val="0"/>
      <w:marBottom w:val="0"/>
      <w:divBdr>
        <w:top w:val="none" w:sz="0" w:space="0" w:color="auto"/>
        <w:left w:val="none" w:sz="0" w:space="0" w:color="auto"/>
        <w:bottom w:val="none" w:sz="0" w:space="0" w:color="auto"/>
        <w:right w:val="none" w:sz="0" w:space="0" w:color="auto"/>
      </w:divBdr>
    </w:div>
    <w:div w:id="391542193">
      <w:bodyDiv w:val="1"/>
      <w:marLeft w:val="0"/>
      <w:marRight w:val="0"/>
      <w:marTop w:val="0"/>
      <w:marBottom w:val="0"/>
      <w:divBdr>
        <w:top w:val="none" w:sz="0" w:space="0" w:color="auto"/>
        <w:left w:val="none" w:sz="0" w:space="0" w:color="auto"/>
        <w:bottom w:val="none" w:sz="0" w:space="0" w:color="auto"/>
        <w:right w:val="none" w:sz="0" w:space="0" w:color="auto"/>
      </w:divBdr>
    </w:div>
    <w:div w:id="449204383">
      <w:bodyDiv w:val="1"/>
      <w:marLeft w:val="0"/>
      <w:marRight w:val="0"/>
      <w:marTop w:val="0"/>
      <w:marBottom w:val="0"/>
      <w:divBdr>
        <w:top w:val="none" w:sz="0" w:space="0" w:color="auto"/>
        <w:left w:val="none" w:sz="0" w:space="0" w:color="auto"/>
        <w:bottom w:val="none" w:sz="0" w:space="0" w:color="auto"/>
        <w:right w:val="none" w:sz="0" w:space="0" w:color="auto"/>
      </w:divBdr>
    </w:div>
    <w:div w:id="704717808">
      <w:bodyDiv w:val="1"/>
      <w:marLeft w:val="0"/>
      <w:marRight w:val="0"/>
      <w:marTop w:val="0"/>
      <w:marBottom w:val="0"/>
      <w:divBdr>
        <w:top w:val="none" w:sz="0" w:space="0" w:color="auto"/>
        <w:left w:val="none" w:sz="0" w:space="0" w:color="auto"/>
        <w:bottom w:val="none" w:sz="0" w:space="0" w:color="auto"/>
        <w:right w:val="none" w:sz="0" w:space="0" w:color="auto"/>
      </w:divBdr>
    </w:div>
    <w:div w:id="1663702177">
      <w:bodyDiv w:val="1"/>
      <w:marLeft w:val="0"/>
      <w:marRight w:val="0"/>
      <w:marTop w:val="0"/>
      <w:marBottom w:val="0"/>
      <w:divBdr>
        <w:top w:val="none" w:sz="0" w:space="0" w:color="auto"/>
        <w:left w:val="none" w:sz="0" w:space="0" w:color="auto"/>
        <w:bottom w:val="none" w:sz="0" w:space="0" w:color="auto"/>
        <w:right w:val="none" w:sz="0" w:space="0" w:color="auto"/>
      </w:divBdr>
    </w:div>
    <w:div w:id="1702629938">
      <w:bodyDiv w:val="1"/>
      <w:marLeft w:val="0"/>
      <w:marRight w:val="0"/>
      <w:marTop w:val="0"/>
      <w:marBottom w:val="0"/>
      <w:divBdr>
        <w:top w:val="none" w:sz="0" w:space="0" w:color="auto"/>
        <w:left w:val="none" w:sz="0" w:space="0" w:color="auto"/>
        <w:bottom w:val="none" w:sz="0" w:space="0" w:color="auto"/>
        <w:right w:val="none" w:sz="0" w:space="0" w:color="auto"/>
      </w:divBdr>
    </w:div>
    <w:div w:id="1787113332">
      <w:bodyDiv w:val="1"/>
      <w:marLeft w:val="0"/>
      <w:marRight w:val="0"/>
      <w:marTop w:val="0"/>
      <w:marBottom w:val="0"/>
      <w:divBdr>
        <w:top w:val="none" w:sz="0" w:space="0" w:color="auto"/>
        <w:left w:val="none" w:sz="0" w:space="0" w:color="auto"/>
        <w:bottom w:val="none" w:sz="0" w:space="0" w:color="auto"/>
        <w:right w:val="none" w:sz="0" w:space="0" w:color="auto"/>
      </w:divBdr>
    </w:div>
    <w:div w:id="1856575323">
      <w:bodyDiv w:val="1"/>
      <w:marLeft w:val="0"/>
      <w:marRight w:val="0"/>
      <w:marTop w:val="0"/>
      <w:marBottom w:val="0"/>
      <w:divBdr>
        <w:top w:val="none" w:sz="0" w:space="0" w:color="auto"/>
        <w:left w:val="none" w:sz="0" w:space="0" w:color="auto"/>
        <w:bottom w:val="none" w:sz="0" w:space="0" w:color="auto"/>
        <w:right w:val="none" w:sz="0" w:space="0" w:color="auto"/>
      </w:divBdr>
    </w:div>
    <w:div w:id="1980760667">
      <w:bodyDiv w:val="1"/>
      <w:marLeft w:val="0"/>
      <w:marRight w:val="0"/>
      <w:marTop w:val="0"/>
      <w:marBottom w:val="0"/>
      <w:divBdr>
        <w:top w:val="none" w:sz="0" w:space="0" w:color="auto"/>
        <w:left w:val="none" w:sz="0" w:space="0" w:color="auto"/>
        <w:bottom w:val="none" w:sz="0" w:space="0" w:color="auto"/>
        <w:right w:val="none" w:sz="0" w:space="0" w:color="auto"/>
      </w:divBdr>
    </w:div>
    <w:div w:id="20801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4743</Words>
  <Characters>27040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2022-07-29T09:38:00Z</cp:lastPrinted>
  <dcterms:created xsi:type="dcterms:W3CDTF">2022-08-01T07:55:00Z</dcterms:created>
  <dcterms:modified xsi:type="dcterms:W3CDTF">2022-08-01T07:55:00Z</dcterms:modified>
</cp:coreProperties>
</file>