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F3" w:rsidRDefault="00217BF3" w:rsidP="00217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6320123A" wp14:editId="60681608">
            <wp:extent cx="571500" cy="609600"/>
            <wp:effectExtent l="19050" t="0" r="0" b="0"/>
            <wp:docPr id="2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F3" w:rsidRPr="00827C24" w:rsidRDefault="00217BF3" w:rsidP="00217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217BF3" w:rsidRPr="00827C24" w:rsidRDefault="00217BF3" w:rsidP="00217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217BF3" w:rsidRPr="00827C24" w:rsidRDefault="00217BF3" w:rsidP="00217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217BF3" w:rsidRPr="00827C24" w:rsidRDefault="00217BF3" w:rsidP="00217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217BF3" w:rsidRPr="00827C24" w:rsidRDefault="00217BF3" w:rsidP="00217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217BF3" w:rsidRDefault="00217BF3" w:rsidP="00217B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7BF3" w:rsidRDefault="00217BF3" w:rsidP="00217B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7BF3" w:rsidRPr="00827C24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17BF3" w:rsidRPr="00827C24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217BF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217BF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февраля 2021 г                            с. Васильевка                                   № 21</w:t>
      </w:r>
    </w:p>
    <w:p w:rsidR="00217BF3" w:rsidRDefault="00217BF3" w:rsidP="00217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BF3" w:rsidRDefault="00217BF3" w:rsidP="00217BF3">
      <w:pPr>
        <w:jc w:val="center"/>
      </w:pP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Серединовым Александром Николаевичем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отчет о результатах своей деятельности,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в том числе о решении вопросов, поста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вленных Советом депутатов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за 2020 год,</w:t>
      </w: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Совет депутатов сельсовета</w:t>
      </w: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отчет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Оренбургской области Серединова Александра Николаевича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в том числе о решении вопросов, поста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вленных Советом депутатов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за 2020 год (Прилагается).</w:t>
      </w: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Серединова  Александра Николаевича 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за 2020 год удовлетворительной.</w:t>
      </w: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3. Отметить в деятельности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Серединова Александра Николаевича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итоги в решении вопросов местного и общегосударственного значения.           </w:t>
      </w: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 4. Поручить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 сельсовет Саракташского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Серединову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Александру Николаевичу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в ходе осуществления своей деятельности в 2021 году продолжить работу, направленную на дальнейшее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 качества жизни жителей сельсовета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            5. Контроль за исполнением настоящего решения оставляю за собой.</w:t>
      </w:r>
    </w:p>
    <w:p w:rsidR="00217BF3" w:rsidRPr="00ED3BDD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6. Решение вступает в силу со дня подписания, подл</w:t>
      </w:r>
      <w:r>
        <w:rPr>
          <w:rFonts w:ascii="Times New Roman" w:eastAsia="Times New Roman" w:hAnsi="Times New Roman" w:cs="Times New Roman"/>
          <w:sz w:val="28"/>
          <w:szCs w:val="28"/>
        </w:rPr>
        <w:t>ежит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sz w:val="28"/>
          <w:szCs w:val="28"/>
        </w:rPr>
        <w:t>народованию на территории муниципального образования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</w:t>
      </w:r>
      <w:r>
        <w:rPr>
          <w:rFonts w:ascii="Times New Roman" w:eastAsia="Times New Roman" w:hAnsi="Times New Roman" w:cs="Times New Roman"/>
          <w:sz w:val="28"/>
          <w:szCs w:val="28"/>
        </w:rPr>
        <w:t>циальном сайте в сети Интернет  администрации  Васильевского сельсовета Саракташского района Оренбургской области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BF3" w:rsidRPr="00ED3BDD" w:rsidRDefault="00217BF3" w:rsidP="00217B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ED3BDD" w:rsidRDefault="00217BF3" w:rsidP="00217B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CE040E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40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217BF3" w:rsidRPr="00CE040E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40E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А.Н. Серединов</w:t>
      </w:r>
    </w:p>
    <w:p w:rsidR="00217BF3" w:rsidRPr="00CE040E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217BF3" w:rsidRPr="00ED3BDD" w:rsidTr="00950ADD">
        <w:tc>
          <w:tcPr>
            <w:tcW w:w="1548" w:type="dxa"/>
          </w:tcPr>
          <w:p w:rsidR="00217BF3" w:rsidRPr="00ED3BDD" w:rsidRDefault="00217BF3" w:rsidP="0095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17BF3" w:rsidRPr="00ED3BDD" w:rsidRDefault="00217BF3" w:rsidP="0095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епутатам Совета депутатов сельсовета, руководителям учреждений,</w:t>
            </w: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для обнародования, офици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 сайт администрации сельсовета,  в дело</w:t>
            </w:r>
          </w:p>
        </w:tc>
      </w:tr>
    </w:tbl>
    <w:p w:rsidR="00217BF3" w:rsidRPr="00ED3BDD" w:rsidRDefault="00217BF3" w:rsidP="00217B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</w:pPr>
    </w:p>
    <w:p w:rsidR="00217BF3" w:rsidRDefault="00217BF3" w:rsidP="0021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BF3" w:rsidRPr="006175D3" w:rsidRDefault="00217BF3" w:rsidP="00217BF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7BF3" w:rsidRDefault="00217BF3" w:rsidP="00217BF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>к решению Совета депутатов сельсовета</w:t>
      </w:r>
    </w:p>
    <w:p w:rsidR="00217BF3" w:rsidRPr="006175D3" w:rsidRDefault="00217BF3" w:rsidP="00217BF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18.02.2021 г № 21</w:t>
      </w:r>
    </w:p>
    <w:p w:rsidR="00217BF3" w:rsidRPr="006175D3" w:rsidRDefault="00217BF3" w:rsidP="00217BF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17BF3" w:rsidRPr="00E83597" w:rsidRDefault="00217BF3" w:rsidP="0021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5D3">
        <w:rPr>
          <w:rFonts w:ascii="Times New Roman" w:eastAsia="Times New Roman" w:hAnsi="Times New Roman" w:cs="Times New Roman"/>
          <w:b/>
          <w:sz w:val="28"/>
          <w:szCs w:val="28"/>
        </w:rPr>
        <w:t>О Т Ч Е Т</w:t>
      </w: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6175D3">
        <w:rPr>
          <w:rFonts w:ascii="Times New Roman" w:hAnsi="Times New Roman"/>
          <w:sz w:val="28"/>
          <w:szCs w:val="28"/>
        </w:rPr>
        <w:t>Васильевский сельсовет Саракташского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175D3">
        <w:rPr>
          <w:rFonts w:ascii="Times New Roman" w:hAnsi="Times New Roman"/>
          <w:sz w:val="28"/>
          <w:szCs w:val="28"/>
        </w:rPr>
        <w:t>а Оренбургской области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на з</w:t>
      </w:r>
      <w:r w:rsidRPr="006175D3">
        <w:rPr>
          <w:rFonts w:ascii="Times New Roman" w:hAnsi="Times New Roman"/>
          <w:sz w:val="28"/>
          <w:szCs w:val="28"/>
        </w:rPr>
        <w:t>аседании Совета депутатов сельсовета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</w:t>
      </w:r>
      <w:r w:rsidRPr="006175D3">
        <w:rPr>
          <w:rFonts w:ascii="Times New Roman" w:hAnsi="Times New Roman"/>
          <w:sz w:val="28"/>
          <w:szCs w:val="28"/>
        </w:rPr>
        <w:t>еятельности администрации сельсовета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>, в том числе о решении вопросов, поста</w:t>
      </w:r>
      <w:r w:rsidRPr="006175D3">
        <w:rPr>
          <w:rFonts w:ascii="Times New Roman" w:hAnsi="Times New Roman"/>
          <w:sz w:val="28"/>
          <w:szCs w:val="28"/>
        </w:rPr>
        <w:t>вленных Советом депутатов сельсовета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 w:rsidRPr="006175D3">
        <w:rPr>
          <w:rFonts w:ascii="Times New Roman" w:hAnsi="Times New Roman"/>
          <w:sz w:val="28"/>
          <w:szCs w:val="28"/>
        </w:rPr>
        <w:t>.</w:t>
      </w: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5D3">
        <w:rPr>
          <w:rFonts w:ascii="Times New Roman" w:eastAsia="Times New Roman" w:hAnsi="Times New Roman" w:cs="Times New Roman"/>
          <w:sz w:val="28"/>
          <w:szCs w:val="28"/>
        </w:rPr>
        <w:t>Уважаемые депутаты, приглашённые!</w:t>
      </w: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6175D3" w:rsidRDefault="00217BF3" w:rsidP="0021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действующим законодательством и Уставом муниципального образования</w:t>
      </w:r>
      <w:r w:rsidRPr="006175D3">
        <w:rPr>
          <w:rFonts w:ascii="Times New Roman" w:eastAsia="Times New Roman" w:hAnsi="Times New Roman"/>
          <w:sz w:val="28"/>
          <w:szCs w:val="28"/>
        </w:rPr>
        <w:t xml:space="preserve"> Васильевский сельсовет Саракташского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175D3">
        <w:rPr>
          <w:rFonts w:ascii="Times New Roman" w:eastAsia="Times New Roman" w:hAnsi="Times New Roman"/>
          <w:sz w:val="28"/>
          <w:szCs w:val="28"/>
        </w:rPr>
        <w:t>а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обращаюсь к вам с отчётом о результатах нашей деятельности за 2020 год.</w:t>
      </w:r>
    </w:p>
    <w:p w:rsidR="00217BF3" w:rsidRPr="006175D3" w:rsidRDefault="00217BF3" w:rsidP="00217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BF3" w:rsidRPr="006175D3" w:rsidRDefault="00217BF3" w:rsidP="00217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175D3">
        <w:rPr>
          <w:rFonts w:ascii="Times New Roman" w:eastAsia="Times New Roman" w:hAnsi="Times New Roman"/>
          <w:sz w:val="28"/>
          <w:szCs w:val="28"/>
          <w:lang w:bidi="ru-RU"/>
        </w:rPr>
        <w:t xml:space="preserve">В 2020  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мир, столкнулись с эпидемией новой коронавирусной инфекцией.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Пандемия внесла серьезные коррективы в 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 xml:space="preserve">нашу 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>жиз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>нь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но,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 xml:space="preserve"> несмотря на все трудности 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>2020 год был насыщенным и результативным.</w:t>
      </w:r>
    </w:p>
    <w:p w:rsidR="00217BF3" w:rsidRPr="006175D3" w:rsidRDefault="00217BF3" w:rsidP="00217BF3">
      <w:pPr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6175D3">
        <w:rPr>
          <w:rFonts w:ascii="Times New Roman" w:hAnsi="Times New Roman"/>
          <w:sz w:val="28"/>
          <w:szCs w:val="28"/>
        </w:rPr>
        <w:t xml:space="preserve">     </w:t>
      </w:r>
      <w:r w:rsidRPr="006175D3">
        <w:rPr>
          <w:rFonts w:ascii="Times New Roman" w:eastAsia="Times New Roman" w:hAnsi="Times New Roman" w:cs="Times New Roman"/>
          <w:sz w:val="28"/>
          <w:szCs w:val="28"/>
        </w:rPr>
        <w:t>2020 год - год 75-летия Победы в Великой Отечественной войне, объявленный в стране Годом памяти и славы.</w:t>
      </w:r>
      <w:r w:rsidRPr="006175D3">
        <w:rPr>
          <w:rFonts w:ascii="Times New Roman" w:hAnsi="Times New Roman"/>
          <w:sz w:val="28"/>
          <w:szCs w:val="28"/>
        </w:rPr>
        <w:t xml:space="preserve"> В течение года проводились различные мероприятия, 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>приводили в порядок воинские захоронения, пам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>ятники,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могилы ветеранов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>. Проведен ремонт мемориала в с. Кульчумово, обновили к юбилейной дате памятник воинам Вов в селе Васильевка. Также жители села Кульчумово на собранные, и спонсорские деньги изготовили и установили памятник труженикам тыла и детям войны и обустроили  прилегающую к нему территорию.</w:t>
      </w:r>
    </w:p>
    <w:p w:rsidR="00217BF3" w:rsidRPr="006175D3" w:rsidRDefault="00217BF3" w:rsidP="00217BF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175D3">
        <w:rPr>
          <w:rFonts w:ascii="Times New Roman" w:eastAsia="Times New Roman" w:hAnsi="Times New Roman" w:cs="Times New Roman"/>
          <w:sz w:val="28"/>
          <w:szCs w:val="28"/>
        </w:rPr>
        <w:t xml:space="preserve">         Главное общественно-политическое событие прошедшего года - участие в общероссийском голосовании по вопросу одобрения изменений в Конституцию Российской Федерации</w:t>
      </w:r>
      <w:r w:rsidRPr="006175D3">
        <w:rPr>
          <w:rFonts w:ascii="Times New Roman" w:eastAsia="Times New Roman" w:hAnsi="Times New Roman"/>
          <w:sz w:val="28"/>
          <w:szCs w:val="28"/>
        </w:rPr>
        <w:t>.</w:t>
      </w:r>
    </w:p>
    <w:p w:rsidR="00217BF3" w:rsidRPr="006175D3" w:rsidRDefault="00217BF3" w:rsidP="00217BF3">
      <w:pPr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Это был 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 xml:space="preserve">год </w:t>
      </w:r>
      <w:r w:rsidRPr="006175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муниципальных выборов,</w:t>
      </w:r>
      <w:r w:rsidRPr="006175D3">
        <w:rPr>
          <w:rFonts w:ascii="Times New Roman" w:eastAsia="Times New Roman" w:hAnsi="Times New Roman"/>
          <w:sz w:val="28"/>
          <w:szCs w:val="28"/>
          <w:lang w:bidi="ru-RU"/>
        </w:rPr>
        <w:t xml:space="preserve">  избран новый четвертый состав Совета депутатов – 12 депутатов.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обеспеченность финансами, для этого ежегодно формируется бюджет поселения. Формирование проводится в соответствии с 131 ФЗ "Об общих принципах организации местного самоуправления в Российской Федерации" </w:t>
      </w:r>
      <w:r w:rsidRPr="006175D3">
        <w:rPr>
          <w:rFonts w:ascii="Times New Roman" w:hAnsi="Times New Roman" w:cs="Times New Roman"/>
          <w:sz w:val="28"/>
          <w:szCs w:val="28"/>
        </w:rPr>
        <w:lastRenderedPageBreak/>
        <w:t xml:space="preserve">и Бюджетного кодекса. Бюджет утверждается Советом депутатов, после проведения публичных слушаний. 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В 2020 году в доходная часть бюджета поступило </w:t>
      </w:r>
      <w:r w:rsidRPr="006175D3">
        <w:rPr>
          <w:rFonts w:ascii="Times New Roman" w:hAnsi="Times New Roman" w:cs="Times New Roman"/>
          <w:b/>
          <w:sz w:val="28"/>
          <w:szCs w:val="28"/>
        </w:rPr>
        <w:t>8 446,3 тыс. руб</w:t>
      </w:r>
      <w:r w:rsidRPr="006175D3">
        <w:rPr>
          <w:rFonts w:ascii="Times New Roman" w:hAnsi="Times New Roman" w:cs="Times New Roman"/>
          <w:sz w:val="28"/>
          <w:szCs w:val="28"/>
        </w:rPr>
        <w:t xml:space="preserve"> что составляет 100% к уточненному плану.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  Объем налоговых и неналоговых доходов в структуре доходов бюджета составил  44% или </w:t>
      </w:r>
      <w:r w:rsidRPr="006175D3">
        <w:rPr>
          <w:rFonts w:ascii="Times New Roman" w:hAnsi="Times New Roman" w:cs="Times New Roman"/>
          <w:b/>
          <w:sz w:val="28"/>
          <w:szCs w:val="28"/>
        </w:rPr>
        <w:t>3 762,6 тыс. руб</w:t>
      </w:r>
      <w:r w:rsidRPr="006175D3">
        <w:rPr>
          <w:rFonts w:ascii="Times New Roman" w:hAnsi="Times New Roman" w:cs="Times New Roman"/>
          <w:sz w:val="28"/>
          <w:szCs w:val="28"/>
        </w:rPr>
        <w:t>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  Безвозмездные поступления от бюджетов других в бюджете сельсовета составили </w:t>
      </w:r>
      <w:r w:rsidRPr="006175D3">
        <w:rPr>
          <w:rFonts w:ascii="Times New Roman" w:hAnsi="Times New Roman" w:cs="Times New Roman"/>
          <w:b/>
          <w:sz w:val="28"/>
          <w:szCs w:val="28"/>
        </w:rPr>
        <w:t>4 683, 6 тыс. руб</w:t>
      </w:r>
      <w:r w:rsidRPr="006175D3">
        <w:rPr>
          <w:rFonts w:ascii="Times New Roman" w:hAnsi="Times New Roman" w:cs="Times New Roman"/>
          <w:sz w:val="28"/>
          <w:szCs w:val="28"/>
        </w:rPr>
        <w:t xml:space="preserve">, в том числе дотации на выравнивание бюджетной обеспеченности из областного бюджета  </w:t>
      </w:r>
      <w:r w:rsidRPr="006175D3">
        <w:rPr>
          <w:rFonts w:ascii="Times New Roman" w:hAnsi="Times New Roman" w:cs="Times New Roman"/>
          <w:b/>
          <w:sz w:val="28"/>
          <w:szCs w:val="28"/>
        </w:rPr>
        <w:t>719, тыс. руб.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 Основным источником наполняемости бюджета является земельный налог, его поступило в бюджет </w:t>
      </w:r>
      <w:r w:rsidRPr="006175D3">
        <w:rPr>
          <w:rFonts w:ascii="Times New Roman" w:hAnsi="Times New Roman" w:cs="Times New Roman"/>
          <w:b/>
          <w:sz w:val="28"/>
          <w:szCs w:val="28"/>
        </w:rPr>
        <w:t>1 638, 1 тыс. руб</w:t>
      </w:r>
      <w:r w:rsidRPr="006175D3">
        <w:rPr>
          <w:rFonts w:ascii="Times New Roman" w:hAnsi="Times New Roman" w:cs="Times New Roman"/>
          <w:sz w:val="28"/>
          <w:szCs w:val="28"/>
        </w:rPr>
        <w:t>, доля собственных доходов составило 43%.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Исполнение расходной части бюджета составило – </w:t>
      </w:r>
      <w:r w:rsidRPr="006175D3">
        <w:rPr>
          <w:rFonts w:ascii="Times New Roman" w:hAnsi="Times New Roman" w:cs="Times New Roman"/>
          <w:b/>
          <w:sz w:val="28"/>
          <w:szCs w:val="28"/>
        </w:rPr>
        <w:t>8 525,7 тыс. руб.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   В рамках нормотворческой деятельности за отчетный период по основным вопросам деятельности администрацией сельского поселения принято: 76 постановлений, 28 распоряжений, рассмотрено 84 письменных и 12 устных обращений и заявлений граждан, которые в основном касались,  земельного вопроса, водоснабжения, оформления льгот, содержания домашних животных и т.д.  Все обращения и заявления были рассмотрены в установленный законодательством срок и на них даны соответствующие ответы.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 течение года специалистами администрации было принято и отработано входящей документации – 411 документа, это письма, запросы, информация. Отправлено и выдано исходящей документации- 976  документов (ответы на письма, запросы, отчеты и справки, выданные населению).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Произведено 20 нотариальных действий: доверенностей – 19, подлинность подписи- 1.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 администрации сельсовета ведется работа антикоррупционной направленности, распоряжением главы администрации назначен ответственный за данную работу. Ежегодно муниципальные служащие и депутаты сельсовета сдают справки о доходах, расходах, обязательствах имущественного характера на себя, супругов и несовершеннолетних детей. Фактов коррупционной направленности в администрации сельсовета выявлено не было.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 течение года обеспечивалась законотворческая деятельность Совета депутатов  Васильевского сельсовета третьего, а затем четвертого  созыва. В Совет депутатов избрано 12 депутатов от всех сел муниципального образования.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 2020 году было проведено 6 заседаний Совета депутатов, на которых было принято 35 решений нормативно-правовых актов.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Основные вопросы, которые  рассматривались на заседаниях Совета депутатов это: исполнение бюджета по кварталам, за календарный год,  рассмотрение и утверждение бюджета на новый календарный год, вопросы пожарной безопасности на территории сел МО, благоустройство населенных пунктов,  </w:t>
      </w:r>
      <w:r w:rsidRPr="006175D3">
        <w:rPr>
          <w:rFonts w:ascii="Times New Roman" w:hAnsi="Times New Roman" w:cs="Times New Roman"/>
          <w:sz w:val="28"/>
          <w:szCs w:val="28"/>
        </w:rPr>
        <w:lastRenderedPageBreak/>
        <w:t>принимались новые нормативные правовые акты, вносились изменения в действующие    в соответствие с изменениями Федеральных и областных правовых актов.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Проекты решений Совета депутатов и постановлений администрации направляются в прокуратуру района для проведения экспертизы воизбежания неправильных действий и нарушения закона.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    Информационным источником для изучения деятельности нашего поселения являются: официальный сайт администрации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Васильевского сельсовета, где размещаются нормативно правовые акты, объявления, информация для населения.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образование работает сельхозпредприятие ООО «Саракташхлебопродукт» и обрабатывает паевые земли колхоз «Власть Советов». Оба предприятия динамично развиваются и своевременно в полном объеме перечисляют в бюджет сельского поселения налог на доходы физических лиц и земельный налог на земли сельскохозяйственного назначения. Предоставляют рабочие места, можно работать на месте не выезжая за пределы своего села.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>Одним из самых актуальных вопросов был и остается вопрос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>благоустройства сел  муниципального образования.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Администрацией сельсовета совместно со старостами и депутатами в 2020 году были выполнены следующие мероприятия: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-в весенний период производилось грейдирование дорог в селах: Васильевка, Кульчумово,  Покурлей;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-  в селе Васильевка были отсыпаны площадки и установлены контейнеры для сбора ТКО. Вывоз мусора осуществляет ООО «Природа» раз в неделю по средам.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- регулярно и своевременно старались следить за ремонтом светильников уличного освещения и добавляем новые светильники;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-  в прошедшем году массово  субботники не проводились, в связи с пандемией, но небольшими группами в каждом селе провели уборку территорий, жители приводили в порядок придомовые территории, в летнее время проводился обкос сорной растительности;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- в 2020 году по программе капитального ремонта была отремонтирована крыша в с. Васильевка, по улице Дружба № 7. Крыша была сделана качественно и в срок.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- в каждом селе большая работа была проведена Советом по благоустройству кладбища. Всегда в порядке кладбище в с. Татарский Саракташ, Кульчумово, Васильевке.  По их инициативе были проведены субботники по уборке мусора, вырубке старых деревьев и замена части ограждения.  В селе Новоселки на сельском  кладбище заменили ограждение, центральные ворота и также провели вырубку деревьев и кустарников.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75D3">
        <w:rPr>
          <w:rFonts w:ascii="Times New Roman" w:hAnsi="Times New Roman" w:cs="Times New Roman"/>
          <w:sz w:val="28"/>
          <w:szCs w:val="28"/>
        </w:rPr>
        <w:t xml:space="preserve">постановка дорог местного значения на кадастровый учет и оформление их в собственность. В настоящее время на кадастровый учет поставлено 33 земельных участка под дорогами, но с оформлением в собственность </w:t>
      </w:r>
      <w:r w:rsidRPr="006175D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возникли проблемы и в настоящее время оформлять будем через суд, а на это тоже нужно время.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большая работа была проведена администрацией муниципального образования по участию в программе инициативного бюджетирования. Были проведены собрания с жителями села Татарский Саракташ, определена проблема, избрана инициативная группа, составлена вся необходимая документация и наш проект прошел, теперь мы в этом году будем его реализовывать. Прект «Благоустройство территории сельского клуба», стоимость проекта 1 243 982 тыс руб.  Проект подразумевает разные источники финансирования: местный бюджет – 163 982тыс. руб, субсидия – 818 тыс. руб, спонсоры- 80 тыс. руб, население – 170 тыс. руб, средства на социального значимые мероприятия от депутата Законодательного Собрания Оренбургской области Аникеева Андрея Анатольевича – 12 тыс. руб. Сейчас вся документация по проекту представлена на торги.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Здравоохранение: </w:t>
      </w:r>
      <w:r w:rsidRPr="006175D3">
        <w:rPr>
          <w:rFonts w:ascii="Times New Roman" w:hAnsi="Times New Roman" w:cs="Times New Roman"/>
          <w:bCs/>
          <w:sz w:val="28"/>
          <w:szCs w:val="28"/>
        </w:rPr>
        <w:t>5 сел обслуживаются фельдшерами, село Новоселки из-за отсутствия специалиста обслуживается мобильным ФАПом.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Во всех ФАП хорошие условия для работы, благодаря руководству Саракташской РБ учреждения здравоохранения работают без сбоев,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>нареканий на работу медицинских работников нет.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Pr="006175D3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находиться одна средняя и две основные общеобразовательные школы, в которых обучается около 80 учащихся с 1 по 9 классы. На базе Васильевской СОШ работает дошкольная группа.  В 2020 году частично был произведен ремонт мягкой кровли и замена насоса в Васильевской школе. Все школы были готовы к началу учебного года, но в каждой школе есть проблемы, которые необходимо решать, это: ремонт крыши в Кульчумовской школе, Новопокурлеевской школе, желательно заменить окна во всех школах, ремонт  отопительной системы в Васильевской школе и монтаж эвакуационной лестницы со второго этажа в Новопокурлеевской школе.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>Культура:</w:t>
      </w:r>
      <w:r w:rsidRPr="006175D3">
        <w:rPr>
          <w:rFonts w:ascii="Times New Roman" w:hAnsi="Times New Roman" w:cs="Times New Roman"/>
          <w:bCs/>
          <w:sz w:val="28"/>
          <w:szCs w:val="28"/>
        </w:rPr>
        <w:t xml:space="preserve"> имеется 2 ДК и 3 сельских клуба. Косметический ремонт был частично сделан в клубе д. Покурлей. Проблемы с теплом в зимнее время возникают в ДК с. Кульчумово и клубе с. Новоселки где электроотопление. Работникам культуры сложно было работать в прошедшем году, так как со сложившейся эпидемиологической обстановкой в стране нельзя было организовывать и проводить мероприятия, но  работать нужно было, работники культуры работали в онлайн - режиме.  Поэтому в сети Интернет была создана группа «Культура Васильевского сельсовета», где размещается материал о проводимых на территории мероприятиях.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>Работа общественных формирований:</w:t>
      </w:r>
      <w:r w:rsidRPr="006175D3">
        <w:rPr>
          <w:rFonts w:ascii="Times New Roman" w:hAnsi="Times New Roman" w:cs="Times New Roman"/>
          <w:bCs/>
          <w:sz w:val="28"/>
          <w:szCs w:val="28"/>
        </w:rPr>
        <w:t xml:space="preserve"> при администрации сельсовета созданы и работают общественные формирования: ООПН, общественный Совет по профилактике и предупреждению правонарушений, Совет ветеранов, Совет женщин, Совет молодежи, общественная инспекция по профилактике правонарушений и преступлений среди подростков. Основная работа данных общественных формирований заключается в профилактике и предупреждение </w:t>
      </w:r>
      <w:r w:rsidRPr="006175D3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правонарушений и преступлений на территории муниципального образования. Совместно с участковым уполномоченным полиции проводятся рейды по неблагополучным семьям и гражданам, по многодетным семьям, организуется дежурство в выходные, праздничные и каникулярные дни. Также общественность помогает в организации и проведении различных мероприятий, праздников, субботников, акций.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 w:rsidRPr="006175D3">
        <w:rPr>
          <w:rFonts w:ascii="Times New Roman" w:hAnsi="Times New Roman" w:cs="Times New Roman"/>
          <w:sz w:val="28"/>
          <w:szCs w:val="28"/>
        </w:rPr>
        <w:t>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 целях обеспечения мер пожарной безопасности в селах муниципального образования  в 2020 году с помощью общественности проводились инструктажи граждан по пожарной безопасности, распространяются памятки населению по соблюдению мер пожарной безопасности. В селах имеется необходимый противопожарный инвентарь. Ежегодно в поселении разрабатываются и утверждаются мероприятия и проводятся месячники  пожарной безопасности.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 xml:space="preserve">Ведётся работа с одинокими и одиноко проживающими гражданами, с многодетными семьями. 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В муниципальном образовании создана и работает ДПД. Имеется пожарная машина, которая стоит в теплом боксе, всегда находиться в рабочем состоянии и выезжает по первому сигналу.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5D3">
        <w:rPr>
          <w:rFonts w:ascii="Times New Roman" w:hAnsi="Times New Roman" w:cs="Times New Roman"/>
          <w:b/>
          <w:sz w:val="28"/>
          <w:szCs w:val="28"/>
        </w:rPr>
        <w:t>Каковы планы на 2021 год: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продолжать работу по благоустройству населенных пунктов;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 постановка дорог местного значения на кадастровый учет и оформление их в собственность;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работа с недвижимостью, находящейся в муниципальной собственности;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подготовка документов по капитальному ремонту двухэтажных домов по улицы Дружба в селе Васильевка;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подготовка и празднование юбилея с. Татарский Саракташ, с. Кульчумово;</w:t>
      </w:r>
    </w:p>
    <w:p w:rsidR="00217BF3" w:rsidRPr="006175D3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5D3">
        <w:rPr>
          <w:rFonts w:ascii="Times New Roman" w:hAnsi="Times New Roman" w:cs="Times New Roman"/>
          <w:sz w:val="28"/>
          <w:szCs w:val="28"/>
        </w:rPr>
        <w:t>- участие в программе инициативного бюджетирования.</w:t>
      </w:r>
    </w:p>
    <w:p w:rsidR="00217BF3" w:rsidRPr="008A0A92" w:rsidRDefault="00217BF3" w:rsidP="0021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25B0" w:rsidRDefault="00BE25B0"/>
    <w:sectPr w:rsidR="00BE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F3"/>
    <w:rsid w:val="00217BF3"/>
    <w:rsid w:val="00B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C8C2-DECE-4EF0-8D57-DF0A275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17BF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17B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11978</Characters>
  <Application>Microsoft Office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2021-02-19T18:29:00Z</dcterms:created>
  <dcterms:modified xsi:type="dcterms:W3CDTF">2021-02-19T18:30:00Z</dcterms:modified>
</cp:coreProperties>
</file>