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A" w:rsidRDefault="0054748A" w:rsidP="0054748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511DDE">
        <w:rPr>
          <w:spacing w:val="0"/>
          <w:sz w:val="28"/>
          <w:szCs w:val="28"/>
        </w:rPr>
        <w:t>актера</w:t>
      </w:r>
      <w:r w:rsidR="00511DDE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54748A" w:rsidRPr="003F2958" w:rsidRDefault="0054748A" w:rsidP="0054748A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54748A" w:rsidRPr="00935640" w:rsidTr="00935640">
        <w:tc>
          <w:tcPr>
            <w:tcW w:w="1728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935640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935640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935640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935640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4748A" w:rsidRPr="00935640" w:rsidTr="00935640">
        <w:tc>
          <w:tcPr>
            <w:tcW w:w="1728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56ADC" w:rsidRPr="00935640" w:rsidTr="00935640">
        <w:trPr>
          <w:trHeight w:val="765"/>
        </w:trPr>
        <w:tc>
          <w:tcPr>
            <w:tcW w:w="1728" w:type="dxa"/>
            <w:vMerge w:val="restart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935640">
              <w:rPr>
                <w:b w:val="0"/>
                <w:spacing w:val="0"/>
                <w:sz w:val="20"/>
                <w:szCs w:val="20"/>
              </w:rPr>
              <w:t>Нигматулина</w:t>
            </w:r>
            <w:proofErr w:type="spellEnd"/>
            <w:r w:rsidRPr="00935640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35640">
              <w:rPr>
                <w:b w:val="0"/>
                <w:spacing w:val="0"/>
                <w:sz w:val="20"/>
                <w:szCs w:val="20"/>
              </w:rPr>
              <w:t>Гульфия</w:t>
            </w:r>
            <w:proofErr w:type="spellEnd"/>
            <w:r w:rsidRPr="00935640">
              <w:rPr>
                <w:b w:val="0"/>
                <w:spacing w:val="0"/>
                <w:sz w:val="20"/>
                <w:szCs w:val="20"/>
              </w:rPr>
              <w:t xml:space="preserve"> Ахатовна  </w:t>
            </w:r>
          </w:p>
        </w:tc>
        <w:tc>
          <w:tcPr>
            <w:tcW w:w="1620" w:type="dxa"/>
            <w:vMerge w:val="restart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  <w:vMerge w:val="restart"/>
          </w:tcPr>
          <w:p w:rsidR="00456ADC" w:rsidRDefault="00511DDE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11DDE" w:rsidRDefault="00511DDE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5822EC" w:rsidRPr="00935640" w:rsidRDefault="005822EC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5822EC" w:rsidRDefault="005822EC" w:rsidP="005822E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5822EC" w:rsidRDefault="005822EC" w:rsidP="005822E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>квартира</w:t>
            </w:r>
          </w:p>
          <w:p w:rsidR="005822EC" w:rsidRPr="00935640" w:rsidRDefault="005822EC" w:rsidP="005822E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456ADC" w:rsidRPr="00935640" w:rsidRDefault="00456ADC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822EC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общая долевая, 2/63</w:t>
            </w:r>
            <w:r w:rsidR="00B24FF4" w:rsidRPr="00935640">
              <w:rPr>
                <w:b w:val="0"/>
                <w:spacing w:val="0"/>
                <w:sz w:val="20"/>
                <w:szCs w:val="20"/>
              </w:rPr>
              <w:t xml:space="preserve"> доля</w:t>
            </w:r>
          </w:p>
          <w:p w:rsidR="005822EC" w:rsidRDefault="005822E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5822EC" w:rsidRDefault="005822EC" w:rsidP="005822EC">
            <w:r>
              <w:t>доли</w:t>
            </w:r>
          </w:p>
          <w:p w:rsidR="005822EC" w:rsidRDefault="005822EC" w:rsidP="005822E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proofErr w:type="spellStart"/>
            <w:r>
              <w:rPr>
                <w:b w:val="0"/>
                <w:spacing w:val="0"/>
                <w:sz w:val="20"/>
                <w:szCs w:val="20"/>
              </w:rPr>
              <w:t>собствен</w:t>
            </w:r>
            <w:proofErr w:type="spellEnd"/>
            <w:r>
              <w:rPr>
                <w:b w:val="0"/>
                <w:spacing w:val="0"/>
                <w:sz w:val="20"/>
                <w:szCs w:val="20"/>
              </w:rPr>
              <w:t>.</w:t>
            </w:r>
          </w:p>
          <w:p w:rsidR="005822EC" w:rsidRPr="005822EC" w:rsidRDefault="005822EC" w:rsidP="005822EC">
            <w:r>
              <w:t>по ½ доли</w:t>
            </w:r>
          </w:p>
        </w:tc>
        <w:tc>
          <w:tcPr>
            <w:tcW w:w="900" w:type="dxa"/>
            <w:vMerge w:val="restart"/>
          </w:tcPr>
          <w:p w:rsidR="00456ADC" w:rsidRPr="0054748A" w:rsidRDefault="00456ADC" w:rsidP="00935640">
            <w:pPr>
              <w:shd w:val="clear" w:color="auto" w:fill="FFFFFF"/>
            </w:pPr>
            <w:r>
              <w:t>5638500</w:t>
            </w:r>
            <w:r w:rsidRPr="0054748A">
              <w:t xml:space="preserve"> кв.м</w:t>
            </w:r>
          </w:p>
          <w:p w:rsidR="00456ADC" w:rsidRPr="0054748A" w:rsidRDefault="00456ADC" w:rsidP="00935640">
            <w:pPr>
              <w:shd w:val="clear" w:color="auto" w:fill="FFFFFF"/>
            </w:pPr>
          </w:p>
          <w:p w:rsidR="005822EC" w:rsidRDefault="005822EC" w:rsidP="005822EC">
            <w:pPr>
              <w:shd w:val="clear" w:color="auto" w:fill="FFFFFF"/>
            </w:pPr>
          </w:p>
          <w:p w:rsidR="005822EC" w:rsidRDefault="005822EC" w:rsidP="005822EC">
            <w:pPr>
              <w:shd w:val="clear" w:color="auto" w:fill="FFFFFF"/>
            </w:pPr>
          </w:p>
          <w:p w:rsidR="005822EC" w:rsidRPr="005822EC" w:rsidRDefault="005E2FAF" w:rsidP="005822EC">
            <w:pPr>
              <w:shd w:val="clear" w:color="auto" w:fill="FFFFFF"/>
            </w:pPr>
            <w:r>
              <w:t>86,8</w:t>
            </w:r>
            <w:r w:rsidR="005822EC" w:rsidRPr="005822EC">
              <w:t xml:space="preserve"> кв.м.</w:t>
            </w:r>
          </w:p>
          <w:p w:rsidR="005822EC" w:rsidRPr="005822EC" w:rsidRDefault="005822EC" w:rsidP="005822EC">
            <w:pPr>
              <w:shd w:val="clear" w:color="auto" w:fill="FFFFFF"/>
            </w:pPr>
          </w:p>
        </w:tc>
        <w:tc>
          <w:tcPr>
            <w:tcW w:w="1080" w:type="dxa"/>
            <w:vMerge w:val="restart"/>
          </w:tcPr>
          <w:p w:rsidR="00456ADC" w:rsidRPr="0054748A" w:rsidRDefault="00456ADC" w:rsidP="00935640">
            <w:pPr>
              <w:shd w:val="clear" w:color="auto" w:fill="FFFFFF"/>
            </w:pPr>
            <w:r w:rsidRPr="0054748A">
              <w:t>Россия</w:t>
            </w:r>
          </w:p>
          <w:p w:rsidR="005822EC" w:rsidRDefault="005822EC" w:rsidP="0054748A">
            <w:pPr>
              <w:pStyle w:val="2"/>
              <w:rPr>
                <w:b w:val="0"/>
                <w:sz w:val="18"/>
                <w:szCs w:val="18"/>
              </w:rPr>
            </w:pPr>
          </w:p>
          <w:p w:rsidR="005822EC" w:rsidRDefault="005822EC" w:rsidP="0054748A">
            <w:pPr>
              <w:pStyle w:val="2"/>
              <w:rPr>
                <w:b w:val="0"/>
                <w:sz w:val="18"/>
                <w:szCs w:val="18"/>
              </w:rPr>
            </w:pPr>
          </w:p>
          <w:p w:rsidR="005822EC" w:rsidRDefault="005822EC" w:rsidP="0054748A">
            <w:pPr>
              <w:pStyle w:val="2"/>
              <w:rPr>
                <w:b w:val="0"/>
                <w:sz w:val="18"/>
                <w:szCs w:val="18"/>
              </w:rPr>
            </w:pPr>
          </w:p>
          <w:p w:rsidR="005822EC" w:rsidRDefault="005822EC" w:rsidP="005822EC"/>
          <w:p w:rsidR="005822EC" w:rsidRDefault="005822EC" w:rsidP="005822EC"/>
          <w:p w:rsidR="005822EC" w:rsidRDefault="005822EC" w:rsidP="005822EC"/>
          <w:p w:rsidR="005822EC" w:rsidRPr="0054748A" w:rsidRDefault="005822EC" w:rsidP="005822EC">
            <w:pPr>
              <w:shd w:val="clear" w:color="auto" w:fill="FFFFFF"/>
            </w:pPr>
            <w:r w:rsidRPr="0054748A">
              <w:t>Россия</w:t>
            </w:r>
          </w:p>
          <w:p w:rsidR="005822EC" w:rsidRPr="005822EC" w:rsidRDefault="005822EC" w:rsidP="005822EC"/>
        </w:tc>
        <w:tc>
          <w:tcPr>
            <w:tcW w:w="1440" w:type="dxa"/>
          </w:tcPr>
          <w:p w:rsidR="00FC4FC4" w:rsidRPr="00935640" w:rsidRDefault="00FC4FC4" w:rsidP="00FC4FC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56ADC" w:rsidRPr="00FC4FC4" w:rsidRDefault="00456ADC" w:rsidP="00511DDE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6ADC" w:rsidRPr="00FC4FC4" w:rsidRDefault="00456ADC" w:rsidP="00511DDE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56ADC" w:rsidRPr="00456ADC" w:rsidRDefault="00FC4FC4" w:rsidP="00935640">
            <w:pPr>
              <w:shd w:val="clear" w:color="auto" w:fill="FFFFFF"/>
            </w:pPr>
            <w:r>
              <w:t xml:space="preserve"> Автомобили легковые: </w:t>
            </w:r>
            <w:proofErr w:type="spellStart"/>
            <w:r>
              <w:t>Шевроле</w:t>
            </w:r>
            <w:proofErr w:type="spellEnd"/>
            <w:r>
              <w:t xml:space="preserve"> – Нива» 212300-65</w:t>
            </w:r>
          </w:p>
        </w:tc>
        <w:tc>
          <w:tcPr>
            <w:tcW w:w="1265" w:type="dxa"/>
            <w:vMerge w:val="restart"/>
          </w:tcPr>
          <w:p w:rsidR="00456ADC" w:rsidRPr="005E2FAF" w:rsidRDefault="00511DDE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403009,68</w:t>
            </w:r>
          </w:p>
        </w:tc>
        <w:tc>
          <w:tcPr>
            <w:tcW w:w="1687" w:type="dxa"/>
            <w:vMerge w:val="restart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56ADC" w:rsidRPr="00935640" w:rsidTr="00935640">
        <w:trPr>
          <w:trHeight w:val="370"/>
        </w:trPr>
        <w:tc>
          <w:tcPr>
            <w:tcW w:w="1728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6ADC" w:rsidRPr="00935640" w:rsidRDefault="00456ADC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56ADC" w:rsidRDefault="00456ADC" w:rsidP="00935640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456ADC" w:rsidRPr="0054748A" w:rsidRDefault="00456ADC" w:rsidP="00935640">
            <w:pPr>
              <w:shd w:val="clear" w:color="auto" w:fill="FFFFFF"/>
            </w:pPr>
          </w:p>
        </w:tc>
        <w:tc>
          <w:tcPr>
            <w:tcW w:w="1440" w:type="dxa"/>
          </w:tcPr>
          <w:p w:rsidR="00456ADC" w:rsidRPr="00935640" w:rsidRDefault="00456ADC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6ADC" w:rsidRPr="00935640" w:rsidRDefault="00456ADC" w:rsidP="00511DDE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6ADC" w:rsidRPr="0054748A" w:rsidRDefault="00456ADC" w:rsidP="00935640">
            <w:pPr>
              <w:shd w:val="clear" w:color="auto" w:fill="FFFFFF"/>
            </w:pPr>
          </w:p>
        </w:tc>
        <w:tc>
          <w:tcPr>
            <w:tcW w:w="1332" w:type="dxa"/>
            <w:vMerge/>
          </w:tcPr>
          <w:p w:rsidR="00456ADC" w:rsidRPr="0054748A" w:rsidRDefault="00456ADC" w:rsidP="00935640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456ADC" w:rsidRPr="00935640" w:rsidRDefault="00456ADC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C15D2" w:rsidRPr="00935640" w:rsidTr="00935640">
        <w:trPr>
          <w:trHeight w:val="573"/>
        </w:trPr>
        <w:tc>
          <w:tcPr>
            <w:tcW w:w="1728" w:type="dxa"/>
            <w:vMerge w:val="restart"/>
          </w:tcPr>
          <w:p w:rsidR="00AC15D2" w:rsidRPr="0054748A" w:rsidRDefault="00AC15D2" w:rsidP="0054748A">
            <w:r w:rsidRPr="0054748A">
              <w:t>Супруг</w:t>
            </w:r>
          </w:p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C15D2" w:rsidRDefault="00511DDE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11DDE" w:rsidRPr="00935640" w:rsidRDefault="00511DDE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AC15D2" w:rsidRPr="00935640" w:rsidRDefault="00AC15D2" w:rsidP="00B24FF4">
            <w:pPr>
              <w:rPr>
                <w:rFonts w:eastAsia="Calibri"/>
                <w:lang w:val="en-US"/>
              </w:rPr>
            </w:pPr>
            <w:r w:rsidRPr="0054748A">
              <w:t xml:space="preserve"> общая долевая</w:t>
            </w:r>
            <w:r>
              <w:t>, 2/189 доля</w:t>
            </w:r>
          </w:p>
        </w:tc>
        <w:tc>
          <w:tcPr>
            <w:tcW w:w="900" w:type="dxa"/>
          </w:tcPr>
          <w:p w:rsidR="00AC15D2" w:rsidRPr="0054748A" w:rsidRDefault="00AC15D2" w:rsidP="00935640">
            <w:pPr>
              <w:shd w:val="clear" w:color="auto" w:fill="FFFFFF"/>
            </w:pPr>
            <w:r>
              <w:t xml:space="preserve">16915000 </w:t>
            </w:r>
            <w:r w:rsidRPr="0054748A">
              <w:t>кв.м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AC15D2" w:rsidRPr="00935640" w:rsidRDefault="00AC15D2" w:rsidP="0054748A">
            <w:pPr>
              <w:rPr>
                <w:rFonts w:eastAsia="Calibri"/>
              </w:rPr>
            </w:pPr>
            <w:r w:rsidRPr="00935640">
              <w:rPr>
                <w:rFonts w:eastAsia="Calibri"/>
              </w:rPr>
              <w:t>Россия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C15D2" w:rsidRPr="00935640" w:rsidRDefault="005E55A1" w:rsidP="00FC4FC4">
            <w:pPr>
              <w:pStyle w:val="a3"/>
              <w:shd w:val="clear" w:color="auto" w:fill="FFFFFF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</w:p>
        </w:tc>
        <w:tc>
          <w:tcPr>
            <w:tcW w:w="900" w:type="dxa"/>
          </w:tcPr>
          <w:p w:rsidR="00AC15D2" w:rsidRPr="0054748A" w:rsidRDefault="00AC15D2" w:rsidP="00935640">
            <w:pPr>
              <w:shd w:val="clear" w:color="auto" w:fill="FFFFFF"/>
            </w:pPr>
          </w:p>
          <w:p w:rsidR="00AC15D2" w:rsidRPr="00935640" w:rsidRDefault="00AC15D2" w:rsidP="00935640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AC15D2" w:rsidRPr="00935640" w:rsidRDefault="005E55A1" w:rsidP="005474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  <w:tc>
          <w:tcPr>
            <w:tcW w:w="1332" w:type="dxa"/>
            <w:vMerge w:val="restart"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 w:val="restart"/>
          </w:tcPr>
          <w:p w:rsidR="00AC15D2" w:rsidRPr="00511DDE" w:rsidRDefault="00511DDE" w:rsidP="005822E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11DDE">
              <w:rPr>
                <w:b w:val="0"/>
                <w:spacing w:val="0"/>
                <w:sz w:val="20"/>
                <w:szCs w:val="20"/>
              </w:rPr>
              <w:t>626720,25</w:t>
            </w:r>
          </w:p>
        </w:tc>
        <w:tc>
          <w:tcPr>
            <w:tcW w:w="1687" w:type="dxa"/>
            <w:vMerge w:val="restart"/>
          </w:tcPr>
          <w:p w:rsidR="00AC15D2" w:rsidRPr="00935640" w:rsidRDefault="00AC15D2" w:rsidP="00935640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AC15D2" w:rsidRPr="00935640" w:rsidTr="00AC15D2">
        <w:trPr>
          <w:trHeight w:val="540"/>
        </w:trPr>
        <w:tc>
          <w:tcPr>
            <w:tcW w:w="1728" w:type="dxa"/>
            <w:vMerge/>
          </w:tcPr>
          <w:p w:rsidR="00AC15D2" w:rsidRPr="0054748A" w:rsidRDefault="00AC15D2" w:rsidP="0054748A"/>
        </w:tc>
        <w:tc>
          <w:tcPr>
            <w:tcW w:w="1620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C4FC4" w:rsidRDefault="00FC4FC4" w:rsidP="00FC4FC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11DDE" w:rsidRDefault="00511DDE" w:rsidP="00511DD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511DDE" w:rsidRDefault="00511DDE" w:rsidP="00511DD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>квартира</w:t>
            </w:r>
          </w:p>
          <w:p w:rsidR="005E55A1" w:rsidRPr="00511DDE" w:rsidRDefault="005E55A1" w:rsidP="00511DD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5E55A1" w:rsidRPr="00511DDE" w:rsidRDefault="00FC4FC4" w:rsidP="00511DD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собстве</w:t>
            </w:r>
            <w:r w:rsidR="00511DDE">
              <w:rPr>
                <w:b w:val="0"/>
                <w:spacing w:val="0"/>
                <w:sz w:val="20"/>
                <w:szCs w:val="20"/>
              </w:rPr>
              <w:t>нность</w:t>
            </w:r>
          </w:p>
          <w:p w:rsidR="00511DDE" w:rsidRDefault="00511DDE" w:rsidP="00511DDE"/>
          <w:p w:rsidR="00511DDE" w:rsidRDefault="00511DDE" w:rsidP="00511DDE">
            <w:r>
              <w:t>доли</w:t>
            </w:r>
          </w:p>
          <w:p w:rsidR="00511DDE" w:rsidRDefault="00511DDE" w:rsidP="00511DDE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proofErr w:type="spellStart"/>
            <w:r>
              <w:rPr>
                <w:b w:val="0"/>
                <w:spacing w:val="0"/>
                <w:sz w:val="20"/>
                <w:szCs w:val="20"/>
              </w:rPr>
              <w:t>собствен</w:t>
            </w:r>
            <w:proofErr w:type="spellEnd"/>
            <w:r>
              <w:rPr>
                <w:b w:val="0"/>
                <w:spacing w:val="0"/>
                <w:sz w:val="20"/>
                <w:szCs w:val="20"/>
              </w:rPr>
              <w:t>.</w:t>
            </w:r>
          </w:p>
          <w:p w:rsidR="005E55A1" w:rsidRPr="00FC4FC4" w:rsidRDefault="00511DDE" w:rsidP="00511DDE">
            <w:r>
              <w:t>по ½ доли</w:t>
            </w:r>
          </w:p>
        </w:tc>
        <w:tc>
          <w:tcPr>
            <w:tcW w:w="900" w:type="dxa"/>
            <w:vMerge w:val="restart"/>
          </w:tcPr>
          <w:p w:rsidR="005E55A1" w:rsidRDefault="00FC4FC4" w:rsidP="00511DDE">
            <w:pPr>
              <w:shd w:val="clear" w:color="auto" w:fill="FFFFFF"/>
            </w:pPr>
            <w:r>
              <w:t>1249</w:t>
            </w:r>
          </w:p>
          <w:p w:rsidR="00511DDE" w:rsidRDefault="00511DDE" w:rsidP="00511DDE">
            <w:pPr>
              <w:shd w:val="clear" w:color="auto" w:fill="FFFFFF"/>
            </w:pPr>
          </w:p>
          <w:p w:rsidR="00511DDE" w:rsidRDefault="00511DDE" w:rsidP="00511DDE">
            <w:pPr>
              <w:shd w:val="clear" w:color="auto" w:fill="FFFFFF"/>
            </w:pPr>
          </w:p>
          <w:p w:rsidR="00511DDE" w:rsidRPr="005822EC" w:rsidRDefault="00511DDE" w:rsidP="00511DDE">
            <w:pPr>
              <w:shd w:val="clear" w:color="auto" w:fill="FFFFFF"/>
            </w:pPr>
            <w:r>
              <w:t>86,8</w:t>
            </w:r>
            <w:r w:rsidRPr="005822EC">
              <w:t xml:space="preserve"> кв.м.</w:t>
            </w:r>
          </w:p>
          <w:p w:rsidR="00511DDE" w:rsidRDefault="00511DDE" w:rsidP="00511DDE">
            <w:pPr>
              <w:shd w:val="clear" w:color="auto" w:fill="FFFFFF"/>
            </w:pPr>
          </w:p>
          <w:p w:rsidR="00511DDE" w:rsidRPr="0054748A" w:rsidRDefault="00511DDE" w:rsidP="00511DDE">
            <w:pPr>
              <w:shd w:val="clear" w:color="auto" w:fill="FFFFFF"/>
            </w:pPr>
          </w:p>
        </w:tc>
        <w:tc>
          <w:tcPr>
            <w:tcW w:w="1080" w:type="dxa"/>
            <w:vMerge w:val="restart"/>
          </w:tcPr>
          <w:p w:rsidR="005E55A1" w:rsidRDefault="00FC4FC4" w:rsidP="00511DDE">
            <w:pPr>
              <w:pStyle w:val="2"/>
              <w:rPr>
                <w:b w:val="0"/>
                <w:sz w:val="18"/>
                <w:szCs w:val="18"/>
              </w:rPr>
            </w:pPr>
            <w:r w:rsidRPr="005822EC">
              <w:rPr>
                <w:b w:val="0"/>
                <w:sz w:val="18"/>
                <w:szCs w:val="18"/>
              </w:rPr>
              <w:t>Росс</w:t>
            </w:r>
            <w:r w:rsidR="00511DDE">
              <w:rPr>
                <w:b w:val="0"/>
                <w:sz w:val="18"/>
                <w:szCs w:val="18"/>
              </w:rPr>
              <w:t>ия</w:t>
            </w:r>
          </w:p>
          <w:p w:rsidR="00511DDE" w:rsidRDefault="00511DDE" w:rsidP="00511DDE"/>
          <w:p w:rsidR="00511DDE" w:rsidRDefault="00511DDE" w:rsidP="00511DDE"/>
          <w:p w:rsidR="00511DDE" w:rsidRDefault="00511DDE" w:rsidP="00511DDE"/>
          <w:p w:rsidR="00511DDE" w:rsidRPr="00511DDE" w:rsidRDefault="00511DDE" w:rsidP="00511DDE">
            <w:r>
              <w:t>Россия</w:t>
            </w:r>
          </w:p>
        </w:tc>
        <w:tc>
          <w:tcPr>
            <w:tcW w:w="1440" w:type="dxa"/>
          </w:tcPr>
          <w:p w:rsidR="00AC15D2" w:rsidRPr="00935640" w:rsidRDefault="00AC15D2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C15D2" w:rsidRPr="00935640" w:rsidRDefault="00AC15D2" w:rsidP="005822E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15D2" w:rsidRPr="0054748A" w:rsidRDefault="00AC15D2" w:rsidP="00935640">
            <w:pPr>
              <w:shd w:val="clear" w:color="auto" w:fill="FFFFFF"/>
            </w:pPr>
          </w:p>
        </w:tc>
        <w:tc>
          <w:tcPr>
            <w:tcW w:w="1332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C15D2" w:rsidRPr="00935640" w:rsidTr="00935640">
        <w:trPr>
          <w:trHeight w:val="225"/>
        </w:trPr>
        <w:tc>
          <w:tcPr>
            <w:tcW w:w="1728" w:type="dxa"/>
            <w:vMerge/>
          </w:tcPr>
          <w:p w:rsidR="00AC15D2" w:rsidRPr="0054748A" w:rsidRDefault="00AC15D2" w:rsidP="0054748A"/>
        </w:tc>
        <w:tc>
          <w:tcPr>
            <w:tcW w:w="1620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AC15D2" w:rsidRPr="0054748A" w:rsidRDefault="00AC15D2" w:rsidP="0054748A"/>
        </w:tc>
        <w:tc>
          <w:tcPr>
            <w:tcW w:w="1080" w:type="dxa"/>
            <w:vMerge/>
          </w:tcPr>
          <w:p w:rsidR="00AC15D2" w:rsidRPr="00935640" w:rsidRDefault="00AC15D2" w:rsidP="0054748A">
            <w:pPr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C15D2" w:rsidRPr="0054748A" w:rsidRDefault="00AC15D2" w:rsidP="0054748A"/>
        </w:tc>
        <w:tc>
          <w:tcPr>
            <w:tcW w:w="1080" w:type="dxa"/>
            <w:vMerge/>
          </w:tcPr>
          <w:p w:rsidR="00AC15D2" w:rsidRPr="00935640" w:rsidRDefault="00AC15D2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5D2" w:rsidRPr="00935640" w:rsidRDefault="00AC15D2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C15D2" w:rsidRPr="00935640" w:rsidRDefault="00AC15D2" w:rsidP="0093564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15D2" w:rsidRDefault="00AC15D2" w:rsidP="00935640">
            <w:pPr>
              <w:shd w:val="clear" w:color="auto" w:fill="FFFFFF"/>
            </w:pPr>
          </w:p>
        </w:tc>
        <w:tc>
          <w:tcPr>
            <w:tcW w:w="1332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8C5B00" w:rsidRPr="0054748A" w:rsidRDefault="008C5B00"/>
    <w:sectPr w:rsidR="008C5B00" w:rsidRPr="0054748A" w:rsidSect="008C5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5B00"/>
    <w:rsid w:val="00456ADC"/>
    <w:rsid w:val="00511DDE"/>
    <w:rsid w:val="0054748A"/>
    <w:rsid w:val="005822EC"/>
    <w:rsid w:val="00597A61"/>
    <w:rsid w:val="005E2FAF"/>
    <w:rsid w:val="005E55A1"/>
    <w:rsid w:val="008C5B00"/>
    <w:rsid w:val="00935640"/>
    <w:rsid w:val="00A47AFB"/>
    <w:rsid w:val="00AC15D2"/>
    <w:rsid w:val="00B24FF4"/>
    <w:rsid w:val="00FC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0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4748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5B00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4748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474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2018-05-10T15:54:00Z</dcterms:created>
  <dcterms:modified xsi:type="dcterms:W3CDTF">2019-05-06T07:36:00Z</dcterms:modified>
</cp:coreProperties>
</file>