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08" w:rsidRDefault="00741308" w:rsidP="00741308">
      <w:pPr>
        <w:pStyle w:val="2"/>
        <w:ind w:right="-284"/>
        <w:rPr>
          <w:szCs w:val="28"/>
        </w:rPr>
      </w:pPr>
      <w:bookmarkStart w:id="0" w:name="_GoBack"/>
      <w:bookmarkEnd w:id="0"/>
      <w:r>
        <w:rPr>
          <w:noProof/>
          <w:szCs w:val="28"/>
        </w:rPr>
        <w:drawing>
          <wp:inline distT="0" distB="0" distL="0" distR="0">
            <wp:extent cx="466725" cy="447675"/>
            <wp:effectExtent l="19050" t="0" r="952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5"/>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741308" w:rsidRDefault="00741308" w:rsidP="00741308">
      <w:pPr>
        <w:keepNext/>
        <w:spacing w:before="240" w:after="60" w:line="240" w:lineRule="auto"/>
        <w:jc w:val="center"/>
        <w:outlineLvl w:val="1"/>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АДМИНИСТРАЦИЯ ВАСИЛЬЕВСКОГО СЕЛЬСОВЕТА САРАКТАШСКОГО РАЙОНА ОРЕНБУРГСКОЙ ОБЛАСТИ</w:t>
      </w:r>
    </w:p>
    <w:p w:rsidR="00741308" w:rsidRDefault="00741308" w:rsidP="00741308">
      <w:pPr>
        <w:spacing w:after="0" w:line="240" w:lineRule="auto"/>
        <w:jc w:val="center"/>
        <w:rPr>
          <w:rFonts w:ascii="Times New Roman" w:eastAsia="Times New Roman" w:hAnsi="Times New Roman" w:cs="Times New Roman"/>
          <w:sz w:val="28"/>
          <w:szCs w:val="28"/>
        </w:rPr>
      </w:pPr>
    </w:p>
    <w:p w:rsidR="00741308" w:rsidRDefault="00741308" w:rsidP="007413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741308" w:rsidRDefault="00741308" w:rsidP="00741308">
      <w:pPr>
        <w:pBdr>
          <w:bottom w:val="single" w:sz="18" w:space="1" w:color="auto"/>
        </w:pBdr>
        <w:spacing w:after="0" w:line="240" w:lineRule="auto"/>
        <w:ind w:right="-284"/>
        <w:jc w:val="center"/>
        <w:rPr>
          <w:rFonts w:ascii="Times New Roman" w:eastAsia="Times New Roman" w:hAnsi="Times New Roman" w:cs="Times New Roman"/>
          <w:sz w:val="28"/>
          <w:szCs w:val="28"/>
        </w:rPr>
      </w:pPr>
    </w:p>
    <w:p w:rsidR="00741308" w:rsidRDefault="00741308" w:rsidP="00741308">
      <w:pPr>
        <w:spacing w:after="0" w:line="240" w:lineRule="auto"/>
        <w:ind w:right="283"/>
        <w:jc w:val="center"/>
        <w:rPr>
          <w:rFonts w:ascii="Times New Roman" w:eastAsia="Times New Roman" w:hAnsi="Times New Roman" w:cs="Times New Roman"/>
          <w:sz w:val="28"/>
          <w:szCs w:val="28"/>
        </w:rPr>
      </w:pPr>
    </w:p>
    <w:p w:rsidR="00741308" w:rsidRDefault="00741308" w:rsidP="00741308">
      <w:pPr>
        <w:spacing w:after="0" w:line="240" w:lineRule="auto"/>
        <w:ind w:right="283"/>
        <w:jc w:val="center"/>
        <w:rPr>
          <w:rFonts w:ascii="Times New Roman" w:eastAsia="Times New Roman" w:hAnsi="Times New Roman" w:cs="Times New Roman"/>
          <w:sz w:val="28"/>
          <w:szCs w:val="28"/>
        </w:rPr>
      </w:pPr>
    </w:p>
    <w:p w:rsidR="00741308" w:rsidRDefault="00741308" w:rsidP="00741308">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22.11. 2019                               с. Васильевка                                             № 66-п</w:t>
      </w:r>
    </w:p>
    <w:p w:rsidR="00741308" w:rsidRDefault="00741308" w:rsidP="00741308">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rPr>
      </w:pPr>
    </w:p>
    <w:p w:rsidR="00741308" w:rsidRDefault="00741308" w:rsidP="0074130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порядка </w:t>
      </w:r>
      <w:r>
        <w:rPr>
          <w:rFonts w:ascii="Times New Roman" w:eastAsia="Times New Roman" w:hAnsi="Times New Roman" w:cs="Times New Roman"/>
          <w:bCs/>
          <w:sz w:val="28"/>
          <w:szCs w:val="28"/>
        </w:rPr>
        <w:t>разработки, реализации и оценки эффективности муниципальных программ муниципального образования Васильевский сельсовет Саракташского района Оренбургской области</w:t>
      </w:r>
      <w:r>
        <w:rPr>
          <w:rFonts w:ascii="Times New Roman" w:eastAsia="Times New Roman" w:hAnsi="Times New Roman" w:cs="Times New Roman"/>
          <w:sz w:val="28"/>
          <w:szCs w:val="28"/>
        </w:rPr>
        <w:t>.</w:t>
      </w:r>
    </w:p>
    <w:p w:rsidR="00741308" w:rsidRDefault="00741308" w:rsidP="0074130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41308" w:rsidRDefault="00741308" w:rsidP="007413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основании статей 179 и 179.3 Бюджетного кодекса Российской Федерации, статьи 55 Устава муниципального образования Васильевский 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741308" w:rsidRDefault="00741308" w:rsidP="007413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w:t>
      </w:r>
      <w:hyperlink r:id="rId6" w:anchor="Par31" w:history="1">
        <w:r>
          <w:rPr>
            <w:rStyle w:val="a4"/>
            <w:rFonts w:eastAsia="Calibri"/>
            <w:sz w:val="28"/>
          </w:rPr>
          <w:t>Порядок</w:t>
        </w:r>
      </w:hyperlink>
      <w:r>
        <w:rPr>
          <w:rFonts w:ascii="Times New Roman" w:eastAsia="Times New Roman" w:hAnsi="Times New Roman" w:cs="Times New Roman"/>
          <w:sz w:val="28"/>
          <w:szCs w:val="28"/>
        </w:rPr>
        <w:t xml:space="preserve"> разработки, реализации и оценки эффективности муниципальных программ муниципального образования Васильевский сельсовет Саракташского района Оренбургской области (приложение 1).</w:t>
      </w:r>
    </w:p>
    <w:p w:rsidR="00741308" w:rsidRDefault="00741308" w:rsidP="007413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Утвердить Методические </w:t>
      </w:r>
      <w:hyperlink r:id="rId7" w:anchor="Par191" w:history="1">
        <w:r>
          <w:rPr>
            <w:rStyle w:val="a4"/>
            <w:rFonts w:eastAsia="Calibri"/>
            <w:sz w:val="28"/>
          </w:rPr>
          <w:t>указания</w:t>
        </w:r>
      </w:hyperlink>
      <w:r>
        <w:rPr>
          <w:rFonts w:ascii="Times New Roman" w:eastAsia="Times New Roman" w:hAnsi="Times New Roman" w:cs="Times New Roman"/>
          <w:sz w:val="28"/>
          <w:szCs w:val="28"/>
        </w:rPr>
        <w:t xml:space="preserve"> по разработке и реализации муниципальных программ муниципального образования Васильевский сельсовет Саракташского района Оренбургской области (приложение 2).</w:t>
      </w:r>
    </w:p>
    <w:p w:rsidR="00741308" w:rsidRDefault="00741308" w:rsidP="007413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Признать утратившим силу постановление  администрации от 09.03.2017 № 13-п «Об утверждении порядка </w:t>
      </w:r>
      <w:r>
        <w:rPr>
          <w:rFonts w:ascii="Times New Roman" w:eastAsia="Times New Roman" w:hAnsi="Times New Roman" w:cs="Times New Roman"/>
          <w:bCs/>
          <w:sz w:val="28"/>
          <w:szCs w:val="28"/>
        </w:rPr>
        <w:t>разработки, реализации и оценки эффективности муниципальных программ муниципального образования Васильевский сельсовет Саракташского района Оренбургской области».</w:t>
      </w:r>
    </w:p>
    <w:p w:rsidR="00741308" w:rsidRDefault="00741308" w:rsidP="007413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Контроль за исполнением настоящего постановления оставляю за собой</w:t>
      </w:r>
    </w:p>
    <w:p w:rsidR="00741308" w:rsidRDefault="00741308" w:rsidP="007413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Постановление вступает в силу после его официального опубликования размещения на официальном сайте администрации муниципального образования Васильевский сельсовет Саракташского района. </w:t>
      </w:r>
    </w:p>
    <w:p w:rsidR="00741308" w:rsidRDefault="00741308" w:rsidP="007413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41308" w:rsidRDefault="00741308" w:rsidP="007413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А.Н. Серединов</w:t>
      </w:r>
    </w:p>
    <w:p w:rsidR="00741308" w:rsidRDefault="00741308" w:rsidP="007413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41308" w:rsidRDefault="00741308" w:rsidP="007413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41308" w:rsidRDefault="00741308" w:rsidP="007413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бухгалтерии, прокурору района, в дело.</w:t>
      </w:r>
    </w:p>
    <w:p w:rsidR="00741308" w:rsidRDefault="00741308" w:rsidP="00741308">
      <w:pPr>
        <w:widowControl w:val="0"/>
        <w:autoSpaceDE w:val="0"/>
        <w:autoSpaceDN w:val="0"/>
        <w:adjustRightInd w:val="0"/>
        <w:spacing w:after="0" w:line="240" w:lineRule="auto"/>
        <w:ind w:left="5670"/>
        <w:contextualSpacing/>
        <w:rPr>
          <w:rFonts w:ascii="Times New Roman" w:eastAsia="Times New Roman" w:hAnsi="Times New Roman" w:cs="Times New Roman"/>
          <w:sz w:val="24"/>
          <w:szCs w:val="24"/>
        </w:rPr>
      </w:pPr>
    </w:p>
    <w:p w:rsidR="00B353CF" w:rsidRDefault="00B353CF" w:rsidP="00741308">
      <w:pPr>
        <w:widowControl w:val="0"/>
        <w:autoSpaceDE w:val="0"/>
        <w:autoSpaceDN w:val="0"/>
        <w:adjustRightInd w:val="0"/>
        <w:ind w:left="5670"/>
        <w:contextualSpacing/>
        <w:rPr>
          <w:rFonts w:ascii="Times New Roman" w:eastAsia="Calibri" w:hAnsi="Times New Roman" w:cs="Times New Roman"/>
          <w:sz w:val="24"/>
          <w:szCs w:val="24"/>
          <w:lang w:eastAsia="en-US"/>
        </w:rPr>
      </w:pPr>
    </w:p>
    <w:p w:rsidR="00741308" w:rsidRDefault="00741308" w:rsidP="00741308">
      <w:pPr>
        <w:widowControl w:val="0"/>
        <w:autoSpaceDE w:val="0"/>
        <w:autoSpaceDN w:val="0"/>
        <w:adjustRightInd w:val="0"/>
        <w:ind w:left="567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Приложение </w:t>
      </w:r>
    </w:p>
    <w:p w:rsidR="00741308" w:rsidRDefault="00741308" w:rsidP="00741308">
      <w:pPr>
        <w:widowControl w:val="0"/>
        <w:autoSpaceDE w:val="0"/>
        <w:autoSpaceDN w:val="0"/>
        <w:adjustRightInd w:val="0"/>
        <w:ind w:left="567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 постановлению администрации </w:t>
      </w:r>
    </w:p>
    <w:p w:rsidR="00741308" w:rsidRDefault="00741308" w:rsidP="00741308">
      <w:pPr>
        <w:widowControl w:val="0"/>
        <w:autoSpaceDE w:val="0"/>
        <w:autoSpaceDN w:val="0"/>
        <w:adjustRightInd w:val="0"/>
        <w:ind w:left="567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 Васильевский сельсовет</w:t>
      </w:r>
    </w:p>
    <w:p w:rsidR="00741308" w:rsidRDefault="00741308" w:rsidP="00741308">
      <w:pPr>
        <w:widowControl w:val="0"/>
        <w:autoSpaceDE w:val="0"/>
        <w:autoSpaceDN w:val="0"/>
        <w:adjustRightInd w:val="0"/>
        <w:ind w:left="567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22.11.2019. № 66-п</w:t>
      </w:r>
    </w:p>
    <w:p w:rsidR="00741308" w:rsidRDefault="00741308" w:rsidP="00741308">
      <w:pPr>
        <w:widowControl w:val="0"/>
        <w:autoSpaceDE w:val="0"/>
        <w:autoSpaceDN w:val="0"/>
        <w:adjustRightInd w:val="0"/>
        <w:ind w:left="5670"/>
        <w:contextualSpacing/>
        <w:rPr>
          <w:rFonts w:ascii="Times New Roman" w:eastAsia="Calibri" w:hAnsi="Times New Roman" w:cs="Times New Roman"/>
          <w:sz w:val="24"/>
          <w:szCs w:val="24"/>
          <w:u w:val="single"/>
          <w:lang w:eastAsia="en-US"/>
        </w:rPr>
      </w:pPr>
    </w:p>
    <w:p w:rsidR="00741308" w:rsidRDefault="00741308" w:rsidP="00741308">
      <w:pPr>
        <w:jc w:val="center"/>
        <w:rPr>
          <w:rFonts w:ascii="Times New Roman" w:eastAsia="Calibri" w:hAnsi="Times New Roman" w:cs="Times New Roman"/>
          <w:sz w:val="28"/>
          <w:szCs w:val="28"/>
          <w:lang w:eastAsia="en-US"/>
        </w:rPr>
      </w:pPr>
    </w:p>
    <w:p w:rsidR="00741308" w:rsidRDefault="00741308" w:rsidP="00741308">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Порядок</w:t>
      </w:r>
    </w:p>
    <w:p w:rsidR="00741308" w:rsidRDefault="00741308" w:rsidP="00741308">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разработки, реализации и оценки эффективности муниципальных программ Васильевского сельсовета Саракташского района Оренбургской области (далее - порядок)</w:t>
      </w:r>
    </w:p>
    <w:p w:rsidR="00741308" w:rsidRDefault="00741308" w:rsidP="00741308">
      <w:pPr>
        <w:jc w:val="center"/>
        <w:rPr>
          <w:rFonts w:ascii="Times New Roman" w:eastAsia="Calibri" w:hAnsi="Times New Roman" w:cs="Times New Roman"/>
          <w:sz w:val="28"/>
          <w:szCs w:val="28"/>
          <w:lang w:eastAsia="en-US"/>
        </w:rPr>
      </w:pPr>
    </w:p>
    <w:p w:rsidR="00741308" w:rsidRDefault="00741308" w:rsidP="0025405F">
      <w:pPr>
        <w:numPr>
          <w:ilvl w:val="0"/>
          <w:numId w:val="2"/>
        </w:numPr>
        <w:spacing w:after="160" w:line="256"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ОБЩИЕ ПОЛОЖЕНИЯ</w:t>
      </w:r>
    </w:p>
    <w:p w:rsidR="00741308" w:rsidRDefault="00741308" w:rsidP="00741308">
      <w:pPr>
        <w:spacing w:after="160" w:line="256" w:lineRule="auto"/>
        <w:ind w:left="1080"/>
        <w:contextualSpacing/>
        <w:rPr>
          <w:rFonts w:ascii="Times New Roman" w:eastAsia="Calibri" w:hAnsi="Times New Roman" w:cs="Times New Roman"/>
          <w:sz w:val="28"/>
          <w:szCs w:val="28"/>
          <w:lang w:eastAsia="en-US"/>
        </w:rPr>
      </w:pP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Настоящий порядок определяет правила разработки муниципальных программ Васильевского сельсовета Саракташского района, реализации и проведения оценки эффективности реализации муниципальных программ Васильевского сельсовета Саракташского района.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В целях настоящего Порядка применяются следующие понятия:</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муниципальная программа Васильевского сельсовета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Васильевского сельсовета Саракташского района (далее – муниципальная программа);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 (далее – подпрограмма);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муниципальной программы – администрация Васильевского сельсовета Саракташского района;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конечный результат - характеризуемое количественными и (или) качественными показателями состояние сферы социально-экономического развития Васильевского сельсовета Саракташского района, достигнутое в результате реализации муниципальной программы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налоговые льготы – льготы по налогам, установленные решениями Совета депутатов Васильевского сельсовета Саракташского района в соответствии со статьей 56 Налогового кодекса Российской Федерации;</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решениями Совета депутатов Васильевского сельсовета Саракташского района в качестве мер муниципальной поддержки в соответствии с целями муниципальных программ. </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Для муниципальной программы формулируется одна цель, которая должна соответствовать приоритетам и целям социально – экономического развития Васильевского сельсовета Саракташского района в соответствующей сфере и определять конечные результаты реализации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Муниципальная программа включает в себя подпрограммы и (или) основные мероприятия, направленные на решение конкретных задач в рамках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Муниципальные программы утверждаются постановлением администрации Васильевского сельсовета Саракташского района.</w:t>
      </w:r>
    </w:p>
    <w:p w:rsidR="00741308" w:rsidRDefault="00741308" w:rsidP="00741308">
      <w:pPr>
        <w:spacing w:after="160" w:line="240" w:lineRule="auto"/>
        <w:ind w:left="374" w:firstLine="709"/>
        <w:contextualSpacing/>
        <w:jc w:val="both"/>
        <w:rPr>
          <w:rFonts w:ascii="Times New Roman" w:eastAsia="Calibri" w:hAnsi="Times New Roman" w:cs="Times New Roman"/>
          <w:sz w:val="28"/>
          <w:szCs w:val="28"/>
          <w:lang w:eastAsia="en-US"/>
        </w:rPr>
      </w:pPr>
    </w:p>
    <w:p w:rsidR="00741308" w:rsidRDefault="00741308" w:rsidP="0025405F">
      <w:pPr>
        <w:numPr>
          <w:ilvl w:val="0"/>
          <w:numId w:val="2"/>
        </w:numPr>
        <w:spacing w:after="16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ТРЕБОВАНИЯ К СОДЕРЖАНИЮ МУНИЦИПАЛЬНОЙ ПРОГРАММЫ</w:t>
      </w:r>
    </w:p>
    <w:p w:rsidR="00741308" w:rsidRDefault="00741308" w:rsidP="00741308">
      <w:pPr>
        <w:spacing w:after="160" w:line="240" w:lineRule="auto"/>
        <w:ind w:left="1080"/>
        <w:contextualSpacing/>
        <w:rPr>
          <w:rFonts w:ascii="Times New Roman" w:eastAsia="Calibri" w:hAnsi="Times New Roman" w:cs="Times New Roman"/>
          <w:sz w:val="28"/>
          <w:szCs w:val="28"/>
          <w:lang w:eastAsia="en-US"/>
        </w:rPr>
      </w:pP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Муниципальная программа разрабатывается для достижения приоритетов и целей социально-экономического развития Васильевского сельсовета Саракташского района, определенных в стратегии социально-экономического развития Васильевского сельсовета Саракташского района, долгосрочном прогнозе социально-экономического развития Васильевского сельсовета Саракташского района, бюджетном прогнозе Васильевского сельсовета Саракташского района на долгосрочный период.</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формировании муниципальной программы должны учитываться цели, задачи, мероприятия и показатели результативности государственных программ Оренбургской области и муниципальных программ Саракташского района, в реализации которых Васильевский сельсовет принимает участие.</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Муниципальная программа имеет следующую структуру:</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7.1. Паспорт муниципальной программы по форме согласно приложению № 1 к настоящему Порядку;</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7.2. Текстовая часть муниципальной программы включает следующие разделы: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а) Общая характеристика соответствующей сферы реализации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Раздел должен содержать информацию о состоянии сферы реализации 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Перечень показателей (индикаторов)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Раздел содержит описание показателей (индикаторов) муниципальной программы, которые:</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характеризуют ход реализации муниципальной программы, решение задач и достижение цели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имеют количественное значение;</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Саракташского района и (или) Васильевского сельсовета, отчетных данных ответственных исполнителей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характеризуют конечный результат реализации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отсутствия таких источников должна быть приведена информация о методике расчета значения показателя (индикатора).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Перечень подпрограмм, ведомственных целевых программ, основных мероприятий и мероприятий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Основное мероприятие направлено на решение конкретной задачи программы (подпрограммы). </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Приоритетные проекты (программы), региональные проекты, реализуемые в составе муниципальной программы, отражаются как основные мероприятия соответствующей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Наименования основных мероприятий (мероприятий) не могут дублировать наименования целей и задач муниципальной программы и ее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Основные мероприятия (мероприятия) одной муниципальной программы не могут быть включены в другие муниципальные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каждого основного мероприятия муниципальной программы определяется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в случаях, если это обусловлено требованиями правовых актов государственных органов исполнительной власти или соглашений, регламентирующих предоставление межбюджетных трансфертов из областного бюджета.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подпрограмм, ведомственных целевых программ, основных мероприятий и мероприятий муниципальной программы приводится в приложении к муниципальной программе по форме согласно таблице 2 приложения № 3 к настоящему Порядку.</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Ресурсное обеспечение реализации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Информация о ресурсном </w:t>
      </w:r>
      <w:hyperlink r:id="rId8" w:anchor="P607" w:history="1">
        <w:r>
          <w:rPr>
            <w:rStyle w:val="a4"/>
            <w:rFonts w:eastAsia="Calibri"/>
            <w:sz w:val="28"/>
            <w:szCs w:val="28"/>
            <w:lang w:eastAsia="en-US"/>
          </w:rPr>
          <w:t>обеспечении</w:t>
        </w:r>
      </w:hyperlink>
      <w:r>
        <w:rPr>
          <w:rFonts w:ascii="Times New Roman" w:eastAsia="Calibri" w:hAnsi="Times New Roman" w:cs="Times New Roman"/>
          <w:sz w:val="28"/>
          <w:szCs w:val="28"/>
          <w:lang w:eastAsia="en-US"/>
        </w:rPr>
        <w:t xml:space="preserve"> реализации муниципальной программы за счет средств бюджета сельсовета, и прогнозная оценка привлекаемых на реализацию муниципальной программы средств федерального, областного и районного бюджетов приводится в приложении к муниципальной программе по форме согласно таблице 3 приложения N 3 к настоящему Порядку.</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 Обоснование необходимости применения и описание применяемых налоговых, тарифных, кредитных и иных инструментов (налоговых и </w:t>
      </w:r>
      <w:r>
        <w:rPr>
          <w:rFonts w:ascii="Times New Roman" w:eastAsia="Calibri" w:hAnsi="Times New Roman" w:cs="Times New Roman"/>
          <w:sz w:val="28"/>
          <w:szCs w:val="28"/>
          <w:lang w:eastAsia="en-US"/>
        </w:rPr>
        <w:lastRenderedPageBreak/>
        <w:t>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приложении к муниципальной программе по форме согласно таблице 4 приложения № 3 к настоящему Порядку.</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Васильевского сельсовета Саракташского района, установленным в соответствующих муниципальных программах.</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Налоговые льготы (налоговые расходы) должны соответствовать критериям целесообразности и результативности предоставления.</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Критериями целесообразности предоставления налоговых льгот (налоговых расходов) являются:</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соответствие налоговых льгот (налоговых расходов) целям и задачам муниципальных программ (подпрограмм);</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востребованность налоговых льгот (налоговых расходов);</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отсутствие значимых отрицательных внешних эффектов.</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е)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7.3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Паспорт подпрограммы оформляется по форме согласно приложению № 2.</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Текстовая часть подпрограммы состоит из следующих разделов:</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общая характеристика сферы реализации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Раздел должен содержать информацию о состоянии сферы реализации подпрограммы на момент разработки муниципальной программы, прогноз ее развития, приоритеты муниципальной политики в сфере реализации подпрограммы, описание путей достижения ее цели и решения задач, прогнозируемые результаты реализации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показатели (индикаторы)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Раздел содержит описание показателей (индикаторов) подпрограммы, которые:</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направлены на решение задач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характеризуют ход реализации каждого основного мероприятия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характеризуются уникальностью – для каждого основного мероприятия подпрограммы определяется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в случаях, если это обусловлено требованиями правовых актов государственных органов исполнительной власти или соглашений, регламентирующих предоставление межбюджетных трансфертов из областного бюджета;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имеют количественное значение;</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Саракташского района и (или) Васильевского сельсовета, отчетных данных ответственных исполнителей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Показатели (индикаторы) подпрограммы, характеризующие результативность основных мероприятий (мероприятий), расходы на финансовое обеспечение которых софинансируются путем предоставления бюджету Васильевского сельсовета субсидий или иных межбюджетных трансфертов из других бюджетов бюджетной системы Российской Федерации, должны соответствовать показателям, установленным в соглашениях о предоставлении субсидий или иных межбюджетных трансфертах.</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отсутствия таких источников должна быть приведена информация о методике расчета значения показателя (индикатора).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в) перечень и характеристика ведомственных целевых программ, основных мероприятий и мероприятий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 реализации подпрограммы. Каждое основное мероприятие направлено на решение одной из задач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Наименование основных мероприятий (мероприятий) подпрограммы не могут дублировать наименования цели, задач и показателей (индикаторов) подпрограммы. В рамках одного основного мероприятия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 способствующих улучшению условий ведения бизнеса в сфере реализации подпрограммы, и другие).</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каждого основного мероприятия подпрограммы должен быть описан механизм его реализации и достижения значений показателей (индикаторов), характеризующих результативность основного мероприятия подпрограммы.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если основное мероприятие подпрограммы или ведомственная целевая программа реализуется проектным способом, указывается приоритетный проект (подпрограмма) Васильевского сельсовета Саракташского района, приоритетный проект (подпрограмма) Саракташского района, региональный проект Оренбургской области.</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Основные мероприятия (мероприятия) подпрограммы, реализуемые в составе одной подпрограммы, не могут быть включены в другие подпрограммы этой же или иной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ведомственных целевых программ, основных мероприятий и мероприятий подпрограмм приводится в приложении к муниципальной программе по форме согласно таблице 2 приложения № 3 к настоящему Порядку;</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г) информация о ресурсном обеспечении подпрограммы с расшифровкой по ведомственным целевым программам, основным мероприятиям, мероприятиям подпрограммы и годам ее реализации.</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Раздел содержит описание порядка привлечения внебюджетных источников в случае их наличия.</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качестве подпрограммы может выступать отдельный приоритетный проект (программа) Васильевского сельсовета Саракташского района. При этом структура и содержание такой подпрограммы должно соответствовать структуре и содержанию приоритетного проекта (программы) Васильевского сельсовета Саракташского района.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При подготовке муниципальной программы, внесении изменений в муниципальную программу представляется дополнительный и обосновывающий материал, состоящий из следующих разделов:</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8.1. Анализ рисков реализации муниципальной программы и описание мер управления рисками.</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идентификацию факторов риска по источникам возникновения и характеру влияния на ход и результаты реализации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качественную и количественную оценку факторов рисков;</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обоснование предположений по мерам управления рисками реализации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8.2. План реализации муниципальной программы (далее – план).</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целях обеспечения сопоставимости данных план составляется в разрезе мероприятий муниципальной программы (подпрограммы) и показателей (индикаторов).</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показателей (индикаторов) указываются одно или несколько контрольных событий и лица, ответственные за наступление каждого контрольного события.</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невозможности определения контрольных событий для отдельных показателей (индикаторов) ответственные лица указываются для показателей (индикаторов), а контрольные события не указываются.</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План реализации муниципальной программы приводится в составе дополнительного и обосновывающего материала по форме в соответствии с таблицей 5 приложения № 3 к настоящему Порядку.</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8.3. В случае если одна или несколько подпрограмм (одно или несколько основных мероприятий муниципальной программы (подпрограммы)) реализуется проектным способом – утвержденные приоритетные проекты (программы) Васильевского сельсовета Саракташского района (утвержденные изменения в них), утвержденные приоритетные проекты (программы) Саракташского района (утвержденные изменения в них), региональные проекты (утвержденные изменения в них).</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8.4. В случае участия в реализации муниципальной программы юридических лиц, не являющихся муниципальными учреждениями Васильевского сельсовета Саракташского района, - информация о мероприятиях, планируемых к осуществлению такими юридическими лицами в рамках реализации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p>
    <w:p w:rsidR="00741308" w:rsidRDefault="00741308" w:rsidP="00741308">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III</w:t>
      </w:r>
      <w:r>
        <w:rPr>
          <w:rFonts w:ascii="Times New Roman" w:eastAsia="Calibri" w:hAnsi="Times New Roman" w:cs="Times New Roman"/>
          <w:sz w:val="28"/>
          <w:szCs w:val="28"/>
          <w:lang w:eastAsia="en-US"/>
        </w:rPr>
        <w:t>. ПОРЯДОК РАЗРАБОТКИ МУНИЦИПАЛЬНОЙ ПРОГРАММЫ, ВНЕСЕНИЯ В НЕЕ ИЗМЕНЕНИЙ</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Разработка муниципальной программы осуществляется на основании перечня муниципальных программ Васильевского сельсовета Саракташского района, утвержденного постановлением администрации Васильевского сельсовета Саракташского района (далее – Перечень).</w:t>
      </w:r>
    </w:p>
    <w:p w:rsidR="00741308" w:rsidRDefault="00741308" w:rsidP="00741308">
      <w:pPr>
        <w:spacing w:line="240" w:lineRule="auto"/>
        <w:ind w:firstLine="709"/>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10. Перечень формируется в соответствии с основными приоритетами и направлениями социально-экономического развития Васильевского сельсовета Саракташского района администрацией Васильевского сельсовета Саракташского района (далее – Администрация).</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16"/>
          <w:szCs w:val="16"/>
          <w:lang w:eastAsia="en-US"/>
        </w:rPr>
        <w:t xml:space="preserve"> </w:t>
      </w:r>
      <w:r>
        <w:rPr>
          <w:rFonts w:ascii="Times New Roman" w:eastAsia="Calibri" w:hAnsi="Times New Roman" w:cs="Times New Roman"/>
          <w:sz w:val="28"/>
          <w:szCs w:val="28"/>
          <w:lang w:eastAsia="en-US"/>
        </w:rPr>
        <w:t>11. Перечень содержит:</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наименование муниципальных программ;</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наименование ответственных исполнителей муниципальных программ;</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реализации муниципальных программ.</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12. Изменения в перечень утверждаются до 1 октября года, предшествующего очередному финансовому году.  Ответственные исполнители муниципальных программ не позднее 15 сентября года, предшествующего очередному финансовому году, представляют в Администрацию предложения по внесению изменений в Перечень, содержащие обоснование внесения изменений, сведения об источниках и </w:t>
      </w:r>
      <w:r>
        <w:rPr>
          <w:rFonts w:ascii="Times New Roman" w:eastAsia="Calibri" w:hAnsi="Times New Roman" w:cs="Times New Roman"/>
          <w:sz w:val="28"/>
          <w:szCs w:val="28"/>
          <w:lang w:eastAsia="en-US"/>
        </w:rPr>
        <w:lastRenderedPageBreak/>
        <w:t xml:space="preserve">объеме финансового обеспечения муниципальной программы, о подпрограммах предлагаемой муниципальной программы. </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принятия органами исполнительной власти Оренбургской области решения о предоставлении бюджету Васильевского сельсовета субсидий из областного бюджета, условием предоставления которой является наличие отдельной муниципальной программы, направленной на реализацию целей предоставления субсидии, изменения в Перечень должны быть внесены не позднее даты утверждения такой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государственной власти Оренбургской области в качестве условия для получения межбюджетных трансфертов из областного бюджета.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 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целях повышения эффективности реализации муниципальной программы ответственный исполнитель муниципальной программы вправе внести в Администрацию предложение о разработке муниципальной программы на новый период до истечения срока реализации действующей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принятия Администрацией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разрабатывается проект муниципальной программы на новый период. При этом действующая муниципальная программа подлежит отмене.</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определения плановых значений показателей (индикаторов) муниципальной программы (подпрограмм) на новый период используются значения плановых показателей (индикаторов) действующей муниципальной программы (подпрограмм) в том году, в котором разработан проект муниципальной программы на новый период.</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Значения плановых показателей (индикаторов) муниципальной программы, плановых показателей (индикаторов) подпрограмм муниципальной программы, утвержденной на новый период, подлежат корректировке с учетом фактического достижения значения показателей (индикаторов) ранее действующей муниципальной программы (подпрограмм).</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Корректировка плановых показателей (индикаторов) муниципальной программы, плановых показателей (индикаторов) подпрограмм муниципальной программы, утвержденной на новый период осуществляется до 1 июля первого года нового периода.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 Проекты муниципальных программ (изменений в муниципальные программы) подлежат обязательному общественному обсуждению, которое включает в себя следующие этапы: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размещение проекта муниципальной программы (изменений в муниципальную программу) на официальном сайте администрации Васильевского сельсовета Саракташского района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 Срок приема замечаний и предложений не может быть определен менее десяти дней;</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рассмотрение поступивших замечаний и предложений к проекту муниципальной программы (изменений в муниципальную программы) в течении пяти рабочих дней после истечения срока, определяемого в соответствии с абзацем вторым настоящего пункта.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 В день размещения проекта муниципальной программы (изменений в муниципальную программу) на официальном сайте ответственный исполнитель муниципальной программы направляет в общественный совет в сферу деятельности которого входят вопросы, являющиеся предметом проекта муниципальной программы (внесения изменений в муниципальную программу) информацию о размещении проекта муниципальной программы (изменений в муниципальную программу).</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 Результаты общественного обсуждения отражаются в составе пояснительной записки к проекту постановления администрации васильевского сельсовета Саракташского района об утверждении муниципальной программы (о внесении изменений в муниципальную программу) (далее – Проект).</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17. Муниципальные программы, предлагаемые к реализации начиная с очередного финансового года, и внесение изменений в ранее утвержденные </w:t>
      </w:r>
      <w:r>
        <w:rPr>
          <w:rFonts w:ascii="Times New Roman" w:eastAsia="Calibri" w:hAnsi="Times New Roman" w:cs="Times New Roman"/>
          <w:sz w:val="28"/>
          <w:szCs w:val="28"/>
          <w:lang w:eastAsia="en-US"/>
        </w:rPr>
        <w:lastRenderedPageBreak/>
        <w:t>муниципальные программы, предполагающие увеличение либо снижение объемов ресурсного обеспечения их реализации за счет средств бюджета сельсовета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Васильевского сельсовета Саракташского района о местном бюджете на рассмотрение Совета депутатов муниципального образования Васильевского сельсовета Саракташского района.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p>
    <w:p w:rsidR="00741308" w:rsidRDefault="00741308" w:rsidP="00741308">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IV</w:t>
      </w:r>
      <w:r>
        <w:rPr>
          <w:rFonts w:ascii="Times New Roman" w:eastAsia="Calibri" w:hAnsi="Times New Roman" w:cs="Times New Roman"/>
          <w:sz w:val="28"/>
          <w:szCs w:val="28"/>
          <w:lang w:eastAsia="en-US"/>
        </w:rPr>
        <w:t>. ФИНАНСОВОЕ ОБЕСПЕЧЕНИЕ РЕАЛИЗАЦИИ МУНИЦИПАЛЬНЫХ ПРОГРАММ</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 Финансовое обеспечение реализации муниципальной программы осуществляется за счет средств бюджета (далее –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Васильевского сельсовета Саракташского района о бюджете Васильевского сельсовета на очередной финансовый год и плановый период.</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Васильевского сельсовета Саракташского района о бюджете  Васильевского сельсовета на очередной финансовый год и плановый период не позднее трех месяцев со дня вступления указанного решения в силу.</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течении финансового года объем бюджетных ассигнований на финансовое обеспечение реализации муниципальной программы, предусмотренной в решении Совета депутатов муниципального образования </w:t>
      </w:r>
      <w:r>
        <w:rPr>
          <w:rFonts w:ascii="Times New Roman" w:eastAsia="Calibri" w:hAnsi="Times New Roman" w:cs="Times New Roman"/>
          <w:sz w:val="28"/>
          <w:szCs w:val="28"/>
          <w:lang w:eastAsia="en-US"/>
        </w:rPr>
        <w:lastRenderedPageBreak/>
        <w:t>Васильевского сельсовета Саракташского района о бюджете Васильевского сельсовета на очередной финансовый год и плановый период, сводной бюджетной росписи бюджета Васильевского сельсовета, в том числе на реализацию основных мероприятий, может отличаться от объема средств, предусмотренных на указанные цели муниципальной программой.</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p>
    <w:p w:rsidR="00741308" w:rsidRDefault="00741308" w:rsidP="00741308">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V</w:t>
      </w:r>
      <w:r>
        <w:rPr>
          <w:rFonts w:ascii="Times New Roman" w:eastAsia="Calibri" w:hAnsi="Times New Roman" w:cs="Times New Roman"/>
          <w:sz w:val="28"/>
          <w:szCs w:val="28"/>
          <w:lang w:eastAsia="en-US"/>
        </w:rPr>
        <w:t>. УПРАВЛЕНИЕ И КОНТРОЛЬ ЗА РЕАЛИЗАЦИЕЙ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22. Текущее управление реализацией муниципальной программы осуществляется ответственным исполнителем совместно с соисполнителями. </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муниципальной программы осуществляется в соответствии с утвержденным планом ее реализации.</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Руководитель органа местного самоуправления Васильевского сельсовета Саракташского района, являющегося ответственным исполнителем муниципальной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Должностные лица, на которых в соответствии с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(мероприятий) муниципальной программы, несут дисциплинарную ответственность в соответствии с законодательством Российской Федерации. В случае если значения показателей (индикаторов) не достигнуты, контрольные события муниципальной программы считаются не наступившими по вине указанных должностных лиц.</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23. Ответственный исполнитель: </w:t>
      </w:r>
    </w:p>
    <w:p w:rsidR="00741308" w:rsidRDefault="00741308" w:rsidP="00741308">
      <w:pPr>
        <w:spacing w:before="100" w:beforeAutospacing="1"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подготавливает годовой отчет о ходе реализации и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таблицам 6-8 приложения № 3 к настоящему Порядку не позднее 15 марта года, следующего за отчетным финансовым годом.</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 Администрация  ежегодно, до 20 апреля года, следующего за отчетным:</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24.1. Годовой отчет о реализации муниципальных программ, который содержит:</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достижении показателей (индикаторов) муниципальных программ (подпрограмм) за отчетный год;</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ресурсном обеспечении муниципальных программ (подпрограмм) за отчетный год;</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отчет о выполнении планов реализации муниципальных программ за отчетный год;</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результаты оценки эффективности реализации муниципальных программ за отчетный год.</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Годовой отчет о реализации муниципальных программ утверждается постановлением администрации Васильевского сельсовета Саракташского района и подлежит размещению на официальном сайте администрации Васильевского сельсовета Саракташского района в сети Интернет.</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24.2. Сводный годовой доклад о ходе реализации и оценке эффективности муниципальных программ, который содержит:</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об основных результатах реализации муниципальных программ за отчетный период;</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степени соответствия установленных и достигнутых целевых индикаторов, и показателей муниципальных программ за отчетный год;</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оценку деятельности ответственных исполнителей по реализации муниципальных программ.</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 По результатам рассмотрения годового отчета о реализации муниципальных программ администрацией Васильевского сельсовета Саракташского района принимается одно из следующих решений:</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 показателей (индикаторов) муниципальной программы (подпрограммы), объема бюджетных ассигнований на ее реализацию;</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отдельных основных мероприятий; ввода новых показателей (индикаторов) муниципальной программы (подпрограммы)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муниципальной программы).</w:t>
      </w:r>
    </w:p>
    <w:p w:rsidR="00741308" w:rsidRDefault="00741308" w:rsidP="00741308">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 Сводный годовой доклад о ходе реализации и оценке эффективности муниципальных программ в течении 10 дней после его рассмотрения администрацией Васильевского сельсовета Саракташского района подлежит размещению на официальном сайте администрации Васильевского сельсовета Саракташского района в сети Интернет.</w:t>
      </w:r>
    </w:p>
    <w:p w:rsidR="00741308" w:rsidRDefault="00741308" w:rsidP="00741308">
      <w:pPr>
        <w:widowControl w:val="0"/>
        <w:autoSpaceDE w:val="0"/>
        <w:autoSpaceDN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 Оценка эффективности </w:t>
      </w:r>
    </w:p>
    <w:p w:rsidR="00741308" w:rsidRDefault="00741308" w:rsidP="00741308">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реализации муниципальных программ</w:t>
      </w:r>
    </w:p>
    <w:p w:rsidR="00741308" w:rsidRDefault="00741308" w:rsidP="00741308">
      <w:pPr>
        <w:widowControl w:val="0"/>
        <w:autoSpaceDE w:val="0"/>
        <w:autoSpaceDN w:val="0"/>
        <w:spacing w:after="0" w:line="240" w:lineRule="auto"/>
        <w:jc w:val="both"/>
        <w:rPr>
          <w:rFonts w:ascii="Times New Roman" w:eastAsia="Times New Roman" w:hAnsi="Times New Roman" w:cs="Times New Roman"/>
          <w:sz w:val="28"/>
          <w:szCs w:val="28"/>
        </w:rPr>
      </w:pPr>
    </w:p>
    <w:p w:rsidR="00741308" w:rsidRDefault="00741308" w:rsidP="0074130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Оценка эффективности реализации муниципальных программ рассчитывается в соответствии с методикой, приведенной в приложении № 4 к настоящему Порядку.</w:t>
      </w:r>
    </w:p>
    <w:p w:rsidR="00741308" w:rsidRDefault="00741308" w:rsidP="00741308">
      <w:pPr>
        <w:spacing w:line="240" w:lineRule="auto"/>
        <w:ind w:firstLine="709"/>
        <w:jc w:val="right"/>
        <w:rPr>
          <w:rFonts w:ascii="Times New Roman" w:eastAsia="Calibri" w:hAnsi="Times New Roman" w:cs="Times New Roman"/>
          <w:sz w:val="24"/>
          <w:szCs w:val="24"/>
          <w:lang w:eastAsia="en-US"/>
        </w:rPr>
      </w:pPr>
    </w:p>
    <w:p w:rsidR="00741308" w:rsidRDefault="00741308" w:rsidP="00741308">
      <w:pPr>
        <w:spacing w:line="240" w:lineRule="auto"/>
        <w:ind w:firstLine="709"/>
        <w:jc w:val="right"/>
        <w:rPr>
          <w:rFonts w:ascii="Times New Roman" w:eastAsia="Calibri" w:hAnsi="Times New Roman" w:cs="Times New Roman"/>
          <w:sz w:val="24"/>
          <w:szCs w:val="24"/>
          <w:lang w:eastAsia="en-US"/>
        </w:rPr>
      </w:pPr>
    </w:p>
    <w:p w:rsidR="00741308" w:rsidRDefault="00741308" w:rsidP="00741308">
      <w:pPr>
        <w:autoSpaceDE w:val="0"/>
        <w:autoSpaceDN w:val="0"/>
        <w:spacing w:after="0" w:line="240" w:lineRule="auto"/>
        <w:ind w:left="6804"/>
        <w:jc w:val="right"/>
        <w:rPr>
          <w:rFonts w:ascii="Times New Roman" w:eastAsia="Times New Roman" w:hAnsi="Times New Roman" w:cs="Times New Roman"/>
          <w:sz w:val="28"/>
          <w:szCs w:val="28"/>
        </w:rPr>
      </w:pPr>
    </w:p>
    <w:p w:rsidR="00741308" w:rsidRDefault="00741308" w:rsidP="00741308">
      <w:pPr>
        <w:autoSpaceDE w:val="0"/>
        <w:autoSpaceDN w:val="0"/>
        <w:spacing w:after="0" w:line="240" w:lineRule="auto"/>
        <w:ind w:left="6804"/>
        <w:jc w:val="right"/>
        <w:rPr>
          <w:rFonts w:ascii="Times New Roman" w:eastAsia="Times New Roman" w:hAnsi="Times New Roman" w:cs="Times New Roman"/>
          <w:sz w:val="28"/>
          <w:szCs w:val="28"/>
        </w:rPr>
      </w:pPr>
    </w:p>
    <w:p w:rsidR="00741308" w:rsidRDefault="00741308" w:rsidP="00741308">
      <w:pPr>
        <w:autoSpaceDE w:val="0"/>
        <w:autoSpaceDN w:val="0"/>
        <w:spacing w:after="0" w:line="240" w:lineRule="auto"/>
        <w:ind w:left="6804"/>
        <w:jc w:val="right"/>
        <w:rPr>
          <w:rFonts w:ascii="Times New Roman" w:eastAsia="Times New Roman" w:hAnsi="Times New Roman" w:cs="Times New Roman"/>
          <w:sz w:val="28"/>
          <w:szCs w:val="28"/>
        </w:rPr>
      </w:pPr>
    </w:p>
    <w:p w:rsidR="00741308" w:rsidRDefault="00741308" w:rsidP="00741308">
      <w:pPr>
        <w:autoSpaceDE w:val="0"/>
        <w:autoSpaceDN w:val="0"/>
        <w:spacing w:after="0" w:line="240" w:lineRule="auto"/>
        <w:ind w:left="6804"/>
        <w:jc w:val="right"/>
        <w:rPr>
          <w:rFonts w:ascii="Times New Roman" w:eastAsia="Times New Roman" w:hAnsi="Times New Roman" w:cs="Times New Roman"/>
          <w:sz w:val="28"/>
          <w:szCs w:val="28"/>
        </w:rPr>
      </w:pPr>
    </w:p>
    <w:p w:rsidR="00741308" w:rsidRDefault="00741308" w:rsidP="00741308">
      <w:pPr>
        <w:autoSpaceDE w:val="0"/>
        <w:autoSpaceDN w:val="0"/>
        <w:spacing w:after="0" w:line="240" w:lineRule="auto"/>
        <w:ind w:left="6804"/>
        <w:jc w:val="right"/>
        <w:rPr>
          <w:rFonts w:ascii="Times New Roman" w:eastAsia="Times New Roman" w:hAnsi="Times New Roman" w:cs="Times New Roman"/>
          <w:sz w:val="28"/>
          <w:szCs w:val="28"/>
        </w:rPr>
      </w:pPr>
    </w:p>
    <w:p w:rsidR="00741308" w:rsidRDefault="00741308" w:rsidP="00741308">
      <w:pPr>
        <w:autoSpaceDE w:val="0"/>
        <w:autoSpaceDN w:val="0"/>
        <w:spacing w:after="0" w:line="240" w:lineRule="auto"/>
        <w:ind w:left="6804"/>
        <w:jc w:val="right"/>
        <w:rPr>
          <w:rFonts w:ascii="Times New Roman" w:eastAsia="Times New Roman" w:hAnsi="Times New Roman" w:cs="Times New Roman"/>
          <w:sz w:val="28"/>
          <w:szCs w:val="28"/>
        </w:rPr>
      </w:pPr>
    </w:p>
    <w:p w:rsidR="00741308" w:rsidRDefault="00741308" w:rsidP="00741308">
      <w:pPr>
        <w:autoSpaceDE w:val="0"/>
        <w:autoSpaceDN w:val="0"/>
        <w:spacing w:after="0" w:line="240" w:lineRule="auto"/>
        <w:ind w:left="6804"/>
        <w:jc w:val="right"/>
        <w:rPr>
          <w:rFonts w:ascii="Times New Roman" w:eastAsia="Times New Roman" w:hAnsi="Times New Roman" w:cs="Times New Roman"/>
          <w:sz w:val="28"/>
          <w:szCs w:val="28"/>
        </w:rPr>
      </w:pPr>
    </w:p>
    <w:p w:rsidR="00741308" w:rsidRDefault="00741308" w:rsidP="00741308">
      <w:pPr>
        <w:spacing w:line="240" w:lineRule="auto"/>
        <w:rPr>
          <w:rFonts w:ascii="Times New Roman" w:eastAsia="Times New Roman" w:hAnsi="Times New Roman" w:cs="Times New Roman"/>
          <w:sz w:val="28"/>
          <w:szCs w:val="28"/>
        </w:rPr>
      </w:pPr>
    </w:p>
    <w:p w:rsidR="00741308" w:rsidRDefault="00741308" w:rsidP="00741308">
      <w:pPr>
        <w:spacing w:line="240" w:lineRule="auto"/>
        <w:rPr>
          <w:rFonts w:ascii="Times New Roman" w:eastAsia="Times New Roman" w:hAnsi="Times New Roman" w:cs="Times New Roman"/>
          <w:sz w:val="28"/>
          <w:szCs w:val="28"/>
        </w:rPr>
      </w:pPr>
    </w:p>
    <w:p w:rsidR="00741308" w:rsidRDefault="00741308" w:rsidP="00741308">
      <w:pPr>
        <w:spacing w:line="240" w:lineRule="auto"/>
        <w:rPr>
          <w:rFonts w:ascii="Times New Roman" w:eastAsia="Calibri" w:hAnsi="Times New Roman" w:cs="Times New Roman"/>
          <w:sz w:val="24"/>
          <w:szCs w:val="24"/>
          <w:lang w:eastAsia="en-US"/>
        </w:rPr>
      </w:pPr>
    </w:p>
    <w:p w:rsidR="00741308" w:rsidRDefault="00741308" w:rsidP="00741308">
      <w:pPr>
        <w:spacing w:line="240" w:lineRule="auto"/>
        <w:ind w:firstLine="709"/>
        <w:jc w:val="right"/>
        <w:rPr>
          <w:rFonts w:ascii="Times New Roman" w:eastAsia="Calibri" w:hAnsi="Times New Roman" w:cs="Times New Roman"/>
          <w:sz w:val="24"/>
          <w:szCs w:val="24"/>
          <w:lang w:eastAsia="en-US"/>
        </w:rPr>
      </w:pPr>
    </w:p>
    <w:p w:rsidR="00F02C8C" w:rsidRDefault="00F02C8C" w:rsidP="00741308">
      <w:pPr>
        <w:spacing w:line="240" w:lineRule="auto"/>
        <w:ind w:firstLine="709"/>
        <w:jc w:val="right"/>
        <w:rPr>
          <w:rFonts w:ascii="Times New Roman" w:eastAsia="Calibri" w:hAnsi="Times New Roman" w:cs="Times New Roman"/>
          <w:sz w:val="24"/>
          <w:szCs w:val="24"/>
          <w:lang w:eastAsia="en-US"/>
        </w:rPr>
      </w:pPr>
    </w:p>
    <w:p w:rsidR="00F02C8C" w:rsidRDefault="00F02C8C" w:rsidP="00741308">
      <w:pPr>
        <w:spacing w:line="240" w:lineRule="auto"/>
        <w:ind w:firstLine="709"/>
        <w:jc w:val="right"/>
        <w:rPr>
          <w:rFonts w:ascii="Times New Roman" w:eastAsia="Calibri" w:hAnsi="Times New Roman" w:cs="Times New Roman"/>
          <w:sz w:val="24"/>
          <w:szCs w:val="24"/>
          <w:lang w:eastAsia="en-US"/>
        </w:rPr>
      </w:pPr>
    </w:p>
    <w:p w:rsidR="00F02C8C" w:rsidRDefault="00F02C8C" w:rsidP="00741308">
      <w:pPr>
        <w:spacing w:line="240" w:lineRule="auto"/>
        <w:ind w:firstLine="709"/>
        <w:jc w:val="right"/>
        <w:rPr>
          <w:rFonts w:ascii="Times New Roman" w:eastAsia="Calibri" w:hAnsi="Times New Roman" w:cs="Times New Roman"/>
          <w:sz w:val="24"/>
          <w:szCs w:val="24"/>
          <w:lang w:eastAsia="en-US"/>
        </w:rPr>
      </w:pPr>
    </w:p>
    <w:p w:rsidR="00F02C8C" w:rsidRDefault="00F02C8C" w:rsidP="00741308">
      <w:pPr>
        <w:spacing w:line="240" w:lineRule="auto"/>
        <w:ind w:firstLine="709"/>
        <w:jc w:val="right"/>
        <w:rPr>
          <w:rFonts w:ascii="Times New Roman" w:eastAsia="Calibri" w:hAnsi="Times New Roman" w:cs="Times New Roman"/>
          <w:sz w:val="24"/>
          <w:szCs w:val="24"/>
          <w:lang w:eastAsia="en-US"/>
        </w:rPr>
      </w:pPr>
    </w:p>
    <w:p w:rsidR="00F02C8C" w:rsidRDefault="00F02C8C" w:rsidP="00741308">
      <w:pPr>
        <w:spacing w:line="240" w:lineRule="auto"/>
        <w:ind w:firstLine="709"/>
        <w:jc w:val="right"/>
        <w:rPr>
          <w:rFonts w:ascii="Times New Roman" w:eastAsia="Calibri" w:hAnsi="Times New Roman" w:cs="Times New Roman"/>
          <w:sz w:val="24"/>
          <w:szCs w:val="24"/>
          <w:lang w:eastAsia="en-US"/>
        </w:rPr>
      </w:pPr>
    </w:p>
    <w:p w:rsidR="00F02C8C" w:rsidRDefault="00F02C8C" w:rsidP="00741308">
      <w:pPr>
        <w:spacing w:line="240" w:lineRule="auto"/>
        <w:ind w:firstLine="709"/>
        <w:jc w:val="right"/>
        <w:rPr>
          <w:rFonts w:ascii="Times New Roman" w:eastAsia="Calibri" w:hAnsi="Times New Roman" w:cs="Times New Roman"/>
          <w:sz w:val="24"/>
          <w:szCs w:val="24"/>
          <w:lang w:eastAsia="en-US"/>
        </w:rPr>
      </w:pPr>
    </w:p>
    <w:p w:rsidR="00AE14B4" w:rsidRDefault="00AE14B4" w:rsidP="00AE14B4">
      <w:pPr>
        <w:pStyle w:val="msonormalcxspmiddle"/>
        <w:spacing w:after="200" w:afterAutospacing="0"/>
        <w:ind w:firstLine="709"/>
        <w:contextualSpacing/>
        <w:jc w:val="right"/>
        <w:rPr>
          <w:lang w:eastAsia="en-US"/>
        </w:rPr>
      </w:pPr>
      <w:r>
        <w:rPr>
          <w:lang w:eastAsia="en-US"/>
        </w:rPr>
        <w:t xml:space="preserve">Приложение № 1 </w:t>
      </w:r>
    </w:p>
    <w:p w:rsidR="00AE14B4" w:rsidRDefault="00AE14B4" w:rsidP="00AE14B4">
      <w:pPr>
        <w:pStyle w:val="msonormalcxspmiddle"/>
        <w:spacing w:after="200" w:afterAutospacing="0"/>
        <w:ind w:firstLine="709"/>
        <w:contextualSpacing/>
        <w:jc w:val="right"/>
        <w:rPr>
          <w:lang w:eastAsia="en-US"/>
        </w:rPr>
      </w:pPr>
      <w:r>
        <w:rPr>
          <w:lang w:eastAsia="en-US"/>
        </w:rPr>
        <w:t>к порядку разработки, реализации</w:t>
      </w:r>
    </w:p>
    <w:p w:rsidR="00AE14B4" w:rsidRDefault="00AE14B4" w:rsidP="00AE14B4">
      <w:pPr>
        <w:pStyle w:val="msonormalcxspmiddle"/>
        <w:spacing w:after="200" w:afterAutospacing="0"/>
        <w:ind w:firstLine="709"/>
        <w:contextualSpacing/>
        <w:jc w:val="right"/>
        <w:rPr>
          <w:lang w:eastAsia="en-US"/>
        </w:rPr>
      </w:pPr>
      <w:r>
        <w:rPr>
          <w:lang w:eastAsia="en-US"/>
        </w:rPr>
        <w:t>и оценки эффективности</w:t>
      </w:r>
    </w:p>
    <w:p w:rsidR="00AE14B4" w:rsidRDefault="00AE14B4" w:rsidP="00AE14B4">
      <w:pPr>
        <w:pStyle w:val="msonormalcxspmiddle"/>
        <w:spacing w:after="200" w:afterAutospacing="0"/>
        <w:ind w:firstLine="709"/>
        <w:contextualSpacing/>
        <w:jc w:val="right"/>
        <w:rPr>
          <w:lang w:eastAsia="en-US"/>
        </w:rPr>
      </w:pPr>
      <w:r>
        <w:rPr>
          <w:lang w:eastAsia="en-US"/>
        </w:rPr>
        <w:t>муниципальных программ</w:t>
      </w: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ПАСПОРТ</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муниципальной программы</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_____________________________________________________________</w:t>
      </w:r>
    </w:p>
    <w:p w:rsidR="00AE14B4" w:rsidRDefault="00AE14B4" w:rsidP="00AE14B4">
      <w:pPr>
        <w:pStyle w:val="msonormalcxspmiddle"/>
        <w:spacing w:after="200" w:afterAutospacing="0"/>
        <w:ind w:firstLine="709"/>
        <w:contextualSpacing/>
        <w:jc w:val="center"/>
        <w:rPr>
          <w:sz w:val="20"/>
          <w:szCs w:val="20"/>
          <w:lang w:eastAsia="en-US"/>
        </w:rPr>
      </w:pPr>
      <w:r>
        <w:rPr>
          <w:sz w:val="20"/>
          <w:szCs w:val="20"/>
          <w:lang w:eastAsia="en-US"/>
        </w:rPr>
        <w:t>(наименование муниципальной программы)</w:t>
      </w:r>
    </w:p>
    <w:p w:rsidR="00AE14B4" w:rsidRDefault="00AE14B4" w:rsidP="00AE14B4">
      <w:pPr>
        <w:pStyle w:val="msonormalcxspmiddle"/>
        <w:spacing w:after="200" w:afterAutospacing="0"/>
        <w:ind w:firstLine="709"/>
        <w:contextualSpacing/>
        <w:jc w:val="center"/>
        <w:rPr>
          <w:sz w:val="20"/>
          <w:szCs w:val="20"/>
          <w:lang w:eastAsia="en-US"/>
        </w:rPr>
      </w:pPr>
      <w:r>
        <w:rPr>
          <w:sz w:val="20"/>
          <w:szCs w:val="20"/>
          <w:lang w:eastAsia="en-US"/>
        </w:rPr>
        <w:t>(далее – программа)</w:t>
      </w:r>
    </w:p>
    <w:p w:rsidR="00AE14B4" w:rsidRDefault="00AE14B4" w:rsidP="00AE14B4">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Ответственный исполнитель 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Подпрограммы 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Приоритетные проекты (программы), региональные проекты, реализуемые в рамках 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Цель 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Задачи 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Целевые индикаторы и показатели 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Срок и этапы реализации 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Объемы бюджетных ассигнований 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Ожидаемые результаты реализации 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bl>
    <w:p w:rsidR="00AE14B4" w:rsidRDefault="00AE14B4" w:rsidP="00AE14B4">
      <w:pPr>
        <w:pStyle w:val="msonormalcxspmiddle"/>
        <w:spacing w:after="200" w:afterAutospacing="0"/>
        <w:ind w:firstLine="709"/>
        <w:contextualSpacing/>
        <w:jc w:val="right"/>
        <w:rPr>
          <w:lang w:eastAsia="en-US"/>
        </w:rPr>
      </w:pPr>
    </w:p>
    <w:p w:rsidR="00AE14B4" w:rsidRDefault="00AE14B4" w:rsidP="00AE14B4">
      <w:pPr>
        <w:pStyle w:val="msonormalcxspmiddle"/>
        <w:spacing w:after="200" w:afterAutospacing="0"/>
        <w:ind w:firstLine="709"/>
        <w:contextualSpacing/>
        <w:jc w:val="right"/>
        <w:rPr>
          <w:lang w:eastAsia="en-US"/>
        </w:rPr>
      </w:pPr>
      <w:r>
        <w:rPr>
          <w:lang w:eastAsia="en-US"/>
        </w:rPr>
        <w:br w:type="page"/>
        <w:t>Приложение № 2</w:t>
      </w:r>
    </w:p>
    <w:p w:rsidR="00AE14B4" w:rsidRDefault="00AE14B4" w:rsidP="00AE14B4">
      <w:pPr>
        <w:pStyle w:val="msonormalcxspmiddle"/>
        <w:spacing w:after="200" w:afterAutospacing="0"/>
        <w:ind w:firstLine="709"/>
        <w:contextualSpacing/>
        <w:jc w:val="right"/>
        <w:rPr>
          <w:lang w:eastAsia="en-US"/>
        </w:rPr>
      </w:pPr>
      <w:r>
        <w:rPr>
          <w:lang w:eastAsia="en-US"/>
        </w:rPr>
        <w:t>к порядку разработки, реализации</w:t>
      </w:r>
    </w:p>
    <w:p w:rsidR="00AE14B4" w:rsidRDefault="00AE14B4" w:rsidP="00AE14B4">
      <w:pPr>
        <w:pStyle w:val="msonormalcxspmiddle"/>
        <w:spacing w:after="200" w:afterAutospacing="0"/>
        <w:ind w:firstLine="709"/>
        <w:contextualSpacing/>
        <w:jc w:val="right"/>
        <w:rPr>
          <w:lang w:eastAsia="en-US"/>
        </w:rPr>
      </w:pPr>
      <w:r>
        <w:rPr>
          <w:lang w:eastAsia="en-US"/>
        </w:rPr>
        <w:t>и оценки эффективности</w:t>
      </w:r>
    </w:p>
    <w:p w:rsidR="00AE14B4" w:rsidRDefault="00AE14B4" w:rsidP="00AE14B4">
      <w:pPr>
        <w:pStyle w:val="msonormalcxspmiddle"/>
        <w:spacing w:after="200" w:afterAutospacing="0"/>
        <w:ind w:firstLine="709"/>
        <w:contextualSpacing/>
        <w:jc w:val="right"/>
        <w:rPr>
          <w:sz w:val="28"/>
          <w:szCs w:val="28"/>
          <w:lang w:eastAsia="en-US"/>
        </w:rPr>
      </w:pPr>
      <w:r>
        <w:rPr>
          <w:lang w:eastAsia="en-US"/>
        </w:rPr>
        <w:t>муниципальных программ</w:t>
      </w: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ПАСПОРТ</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подпрограммы ________________________________________________</w:t>
      </w:r>
    </w:p>
    <w:p w:rsidR="00AE14B4" w:rsidRDefault="00AE14B4" w:rsidP="00AE14B4">
      <w:pPr>
        <w:pStyle w:val="msonormalcxspmiddle"/>
        <w:spacing w:after="200" w:afterAutospacing="0"/>
        <w:ind w:firstLine="709"/>
        <w:contextualSpacing/>
        <w:jc w:val="center"/>
        <w:rPr>
          <w:sz w:val="20"/>
          <w:szCs w:val="20"/>
          <w:lang w:eastAsia="en-US"/>
        </w:rPr>
      </w:pPr>
      <w:r>
        <w:rPr>
          <w:sz w:val="20"/>
          <w:szCs w:val="20"/>
          <w:lang w:eastAsia="en-US"/>
        </w:rPr>
        <w:t>(наименование подпрограммы)</w:t>
      </w:r>
    </w:p>
    <w:p w:rsidR="00AE14B4" w:rsidRDefault="00AE14B4" w:rsidP="00AE14B4">
      <w:pPr>
        <w:pStyle w:val="msonormalcxspmiddle"/>
        <w:spacing w:after="200" w:afterAutospacing="0"/>
        <w:ind w:firstLine="709"/>
        <w:contextualSpacing/>
        <w:jc w:val="center"/>
        <w:rPr>
          <w:sz w:val="28"/>
          <w:szCs w:val="28"/>
          <w:lang w:eastAsia="en-US"/>
        </w:rPr>
      </w:pPr>
      <w:r>
        <w:rPr>
          <w:sz w:val="20"/>
          <w:szCs w:val="20"/>
          <w:lang w:eastAsia="en-US"/>
        </w:rPr>
        <w:t>(далее – подпрограмма)</w:t>
      </w:r>
    </w:p>
    <w:p w:rsidR="00AE14B4" w:rsidRDefault="00AE14B4" w:rsidP="00AE14B4">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AE14B4" w:rsidTr="00AE14B4">
        <w:trPr>
          <w:trHeight w:val="671"/>
        </w:trPr>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Ответственный исполнитель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Цель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Задачи подпрограммы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Приоритетные проекты (программы), региональные проекты, реализуемые в рамках подпрограммы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Показатели (индикаторы) подпрограммы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Срок и этапы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Объемы бюджетных ассигнований подпрограммы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8"/>
                <w:szCs w:val="28"/>
                <w:lang w:eastAsia="en-US"/>
              </w:rPr>
            </w:pPr>
          </w:p>
        </w:tc>
      </w:tr>
      <w:tr w:rsidR="00AE14B4" w:rsidTr="00AE14B4">
        <w:tc>
          <w:tcPr>
            <w:tcW w:w="467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r>
              <w:rPr>
                <w:sz w:val="28"/>
                <w:szCs w:val="28"/>
                <w:lang w:eastAsia="en-US"/>
              </w:rPr>
              <w:t>Ожидаемые результаты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8"/>
                <w:szCs w:val="28"/>
                <w:lang w:eastAsia="en-US"/>
              </w:rPr>
            </w:pPr>
          </w:p>
        </w:tc>
      </w:tr>
    </w:tbl>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rPr>
          <w:rFonts w:eastAsia="Calibri"/>
          <w:sz w:val="28"/>
          <w:szCs w:val="28"/>
          <w:lang w:eastAsia="en-US"/>
        </w:rPr>
        <w:sectPr w:rsidR="00AE14B4">
          <w:pgSz w:w="11906" w:h="16838"/>
          <w:pgMar w:top="1134" w:right="851" w:bottom="1134" w:left="1701" w:header="709" w:footer="709" w:gutter="0"/>
          <w:cols w:space="720"/>
        </w:sectPr>
      </w:pPr>
    </w:p>
    <w:p w:rsidR="00AE14B4" w:rsidRDefault="00AE14B4" w:rsidP="00AE14B4">
      <w:pPr>
        <w:pStyle w:val="msonormalcxspmiddle"/>
        <w:spacing w:after="200" w:afterAutospacing="0"/>
        <w:ind w:firstLine="709"/>
        <w:contextualSpacing/>
        <w:jc w:val="right"/>
        <w:rPr>
          <w:lang w:eastAsia="en-US"/>
        </w:rPr>
      </w:pPr>
      <w:r>
        <w:rPr>
          <w:lang w:eastAsia="en-US"/>
        </w:rPr>
        <w:t xml:space="preserve">Приложение № 3 </w:t>
      </w:r>
    </w:p>
    <w:p w:rsidR="00AE14B4" w:rsidRDefault="00AE14B4" w:rsidP="00AE14B4">
      <w:pPr>
        <w:pStyle w:val="msonormalcxspmiddle"/>
        <w:spacing w:after="200" w:afterAutospacing="0"/>
        <w:ind w:firstLine="709"/>
        <w:contextualSpacing/>
        <w:jc w:val="right"/>
        <w:rPr>
          <w:lang w:eastAsia="en-US"/>
        </w:rPr>
      </w:pPr>
      <w:r>
        <w:rPr>
          <w:lang w:eastAsia="en-US"/>
        </w:rPr>
        <w:t>к порядку разработки, реализации</w:t>
      </w:r>
    </w:p>
    <w:p w:rsidR="00AE14B4" w:rsidRDefault="00AE14B4" w:rsidP="00AE14B4">
      <w:pPr>
        <w:pStyle w:val="msonormalcxspmiddle"/>
        <w:spacing w:after="200" w:afterAutospacing="0"/>
        <w:ind w:firstLine="709"/>
        <w:contextualSpacing/>
        <w:jc w:val="right"/>
        <w:rPr>
          <w:lang w:eastAsia="en-US"/>
        </w:rPr>
      </w:pPr>
      <w:r>
        <w:rPr>
          <w:lang w:eastAsia="en-US"/>
        </w:rPr>
        <w:t>и оценки эффективности</w:t>
      </w:r>
    </w:p>
    <w:p w:rsidR="00AE14B4" w:rsidRDefault="00AE14B4" w:rsidP="00AE14B4">
      <w:pPr>
        <w:pStyle w:val="msonormalcxspmiddle"/>
        <w:spacing w:after="200" w:afterAutospacing="0"/>
        <w:ind w:firstLine="709"/>
        <w:contextualSpacing/>
        <w:jc w:val="right"/>
        <w:rPr>
          <w:lang w:eastAsia="en-US"/>
        </w:rPr>
      </w:pPr>
      <w:r>
        <w:rPr>
          <w:lang w:eastAsia="en-US"/>
        </w:rPr>
        <w:t>муниципальных программ</w:t>
      </w:r>
    </w:p>
    <w:p w:rsidR="00AE14B4" w:rsidRDefault="00AE14B4" w:rsidP="00AE14B4">
      <w:pPr>
        <w:pStyle w:val="msonormalcxspmiddle"/>
        <w:spacing w:after="200" w:afterAutospacing="0"/>
        <w:ind w:firstLine="709"/>
        <w:contextualSpacing/>
        <w:jc w:val="right"/>
        <w:rPr>
          <w:lang w:eastAsia="en-US"/>
        </w:rPr>
      </w:pPr>
    </w:p>
    <w:p w:rsidR="00AE14B4" w:rsidRDefault="00AE14B4" w:rsidP="00AE14B4">
      <w:pPr>
        <w:pStyle w:val="msonormalcxspmiddle"/>
        <w:spacing w:after="200" w:afterAutospacing="0"/>
        <w:ind w:firstLine="709"/>
        <w:contextualSpacing/>
        <w:jc w:val="right"/>
        <w:rPr>
          <w:lang w:eastAsia="en-US"/>
        </w:rPr>
      </w:pPr>
      <w:r>
        <w:rPr>
          <w:lang w:eastAsia="en-US"/>
        </w:rPr>
        <w:t>Таблица 1</w:t>
      </w: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СВЕДЕНИЯ</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о показателях (индикаторах) муниципальной программы, подпрограмм муниципальной программы и их значения</w:t>
      </w:r>
    </w:p>
    <w:p w:rsidR="00AE14B4" w:rsidRDefault="00AE14B4" w:rsidP="00AE14B4">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496"/>
        <w:gridCol w:w="1820"/>
        <w:gridCol w:w="1820"/>
        <w:gridCol w:w="1820"/>
        <w:gridCol w:w="1820"/>
        <w:gridCol w:w="1820"/>
      </w:tblGrid>
      <w:tr w:rsidR="00AE14B4" w:rsidTr="00AE14B4">
        <w:trPr>
          <w:trHeight w:hRule="exact" w:val="272"/>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Наименование показателя (индикатора)</w:t>
            </w:r>
          </w:p>
        </w:tc>
        <w:tc>
          <w:tcPr>
            <w:tcW w:w="1496"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Значения показателей (индикаторов)</w:t>
            </w:r>
          </w:p>
        </w:tc>
      </w:tr>
      <w:tr w:rsidR="00AE14B4" w:rsidTr="00AE14B4">
        <w:trPr>
          <w:trHeight w:hRule="exact" w:val="619"/>
        </w:trPr>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отчетный год</w:t>
            </w: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Текущий год</w:t>
            </w: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очередной год (первый год)</w:t>
            </w: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последний год реализации</w:t>
            </w:r>
          </w:p>
        </w:tc>
      </w:tr>
      <w:tr w:rsidR="00AE14B4" w:rsidTr="00AE14B4">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Муниципальная программа</w:t>
            </w:r>
          </w:p>
        </w:tc>
      </w:tr>
      <w:tr w:rsidR="00AE14B4" w:rsidTr="00AE14B4">
        <w:trPr>
          <w:trHeight w:hRule="exact" w:val="340"/>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1</w:t>
            </w:r>
          </w:p>
        </w:tc>
        <w:tc>
          <w:tcPr>
            <w:tcW w:w="32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2</w:t>
            </w:r>
          </w:p>
        </w:tc>
        <w:tc>
          <w:tcPr>
            <w:tcW w:w="32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w:t>
            </w:r>
          </w:p>
        </w:tc>
        <w:tc>
          <w:tcPr>
            <w:tcW w:w="149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Подпрограмма 1</w:t>
            </w:r>
          </w:p>
        </w:tc>
      </w:tr>
      <w:tr w:rsidR="00AE14B4" w:rsidTr="00AE14B4">
        <w:trPr>
          <w:trHeight w:hRule="exact" w:val="340"/>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1.1</w:t>
            </w:r>
          </w:p>
        </w:tc>
        <w:tc>
          <w:tcPr>
            <w:tcW w:w="32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1.2</w:t>
            </w:r>
          </w:p>
        </w:tc>
        <w:tc>
          <w:tcPr>
            <w:tcW w:w="32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w:t>
            </w:r>
          </w:p>
        </w:tc>
        <w:tc>
          <w:tcPr>
            <w:tcW w:w="149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Основные мероприятие (мероприятия) подпрограммы 1</w:t>
            </w:r>
          </w:p>
        </w:tc>
      </w:tr>
      <w:tr w:rsidR="00AE14B4" w:rsidTr="00AE14B4">
        <w:trPr>
          <w:trHeight w:hRule="exact" w:val="340"/>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Подпрограмма 2</w:t>
            </w:r>
          </w:p>
        </w:tc>
      </w:tr>
      <w:tr w:rsidR="00AE14B4" w:rsidTr="00AE14B4">
        <w:trPr>
          <w:trHeight w:hRule="exact" w:val="340"/>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2.1</w:t>
            </w:r>
          </w:p>
        </w:tc>
        <w:tc>
          <w:tcPr>
            <w:tcW w:w="32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2.2</w:t>
            </w:r>
          </w:p>
        </w:tc>
        <w:tc>
          <w:tcPr>
            <w:tcW w:w="32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w:t>
            </w:r>
          </w:p>
        </w:tc>
        <w:tc>
          <w:tcPr>
            <w:tcW w:w="149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Основные мероприятие (мероприятия) подпрограммы 2</w:t>
            </w:r>
          </w:p>
        </w:tc>
      </w:tr>
      <w:tr w:rsidR="00AE14B4" w:rsidTr="00AE14B4">
        <w:trPr>
          <w:trHeight w:hRule="exact" w:val="340"/>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bl>
    <w:p w:rsidR="00AE14B4" w:rsidRDefault="00AE14B4" w:rsidP="00AE14B4">
      <w:pPr>
        <w:pStyle w:val="msonormalcxspmiddle"/>
        <w:spacing w:after="200" w:afterAutospacing="0"/>
        <w:ind w:firstLine="709"/>
        <w:contextualSpacing/>
        <w:jc w:val="right"/>
        <w:rPr>
          <w:sz w:val="22"/>
          <w:szCs w:val="22"/>
          <w:lang w:eastAsia="en-US"/>
        </w:rPr>
      </w:pPr>
    </w:p>
    <w:p w:rsidR="00AE14B4" w:rsidRDefault="00AE14B4" w:rsidP="00AE14B4">
      <w:pPr>
        <w:pStyle w:val="msonormalcxspmiddle"/>
        <w:spacing w:after="200" w:afterAutospacing="0"/>
        <w:ind w:firstLine="709"/>
        <w:contextualSpacing/>
        <w:jc w:val="right"/>
        <w:rPr>
          <w:sz w:val="22"/>
          <w:szCs w:val="22"/>
          <w:lang w:eastAsia="en-US"/>
        </w:rPr>
      </w:pPr>
      <w:r>
        <w:rPr>
          <w:sz w:val="22"/>
          <w:szCs w:val="22"/>
          <w:lang w:eastAsia="en-US"/>
        </w:rPr>
        <w:br w:type="page"/>
        <w:t>Таблица 2</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ПЕРЕЧЕНЬ</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основных мероприятий муниципальной программы</w:t>
      </w:r>
    </w:p>
    <w:p w:rsidR="00AE14B4" w:rsidRDefault="00AE14B4" w:rsidP="00AE14B4">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92"/>
        <w:gridCol w:w="1843"/>
        <w:gridCol w:w="1417"/>
        <w:gridCol w:w="1403"/>
        <w:gridCol w:w="2551"/>
        <w:gridCol w:w="1709"/>
        <w:gridCol w:w="1985"/>
      </w:tblGrid>
      <w:tr w:rsidR="00AE14B4" w:rsidTr="00AE14B4">
        <w:trPr>
          <w:trHeight w:val="301"/>
        </w:trPr>
        <w:tc>
          <w:tcPr>
            <w:tcW w:w="56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309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Номер и наименование подпрограммы,  приоритетного проекта (программы),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Ответственный исполнитель</w:t>
            </w:r>
          </w:p>
        </w:tc>
        <w:tc>
          <w:tcPr>
            <w:tcW w:w="2820"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Срок</w:t>
            </w:r>
          </w:p>
        </w:tc>
        <w:tc>
          <w:tcPr>
            <w:tcW w:w="2551"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Ожидаемый конечный результат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Последствия не реализации ВЦП,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Связь с показателями (индикаторами) муниципальной программы (подпрограммы)</w:t>
            </w:r>
            <w:r>
              <w:rPr>
                <w:sz w:val="20"/>
                <w:szCs w:val="20"/>
                <w:vertAlign w:val="superscript"/>
                <w:lang w:eastAsia="en-US"/>
              </w:rPr>
              <w:t>*</w:t>
            </w:r>
          </w:p>
        </w:tc>
      </w:tr>
      <w:tr w:rsidR="00AE14B4" w:rsidTr="00AE14B4">
        <w:trPr>
          <w:trHeight w:hRule="exact" w:val="1855"/>
        </w:trPr>
        <w:tc>
          <w:tcPr>
            <w:tcW w:w="56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309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начала реализации</w:t>
            </w:r>
          </w:p>
        </w:tc>
        <w:tc>
          <w:tcPr>
            <w:tcW w:w="140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окончания реализации</w:t>
            </w:r>
          </w:p>
        </w:tc>
        <w:tc>
          <w:tcPr>
            <w:tcW w:w="2551"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r>
      <w:tr w:rsidR="00AE14B4" w:rsidTr="00AE14B4">
        <w:trPr>
          <w:trHeight w:val="225"/>
        </w:trPr>
        <w:tc>
          <w:tcPr>
            <w:tcW w:w="14560" w:type="dxa"/>
            <w:gridSpan w:val="8"/>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Подпрограмма 1</w:t>
            </w:r>
          </w:p>
        </w:tc>
      </w:tr>
      <w:tr w:rsidR="00AE14B4" w:rsidTr="00AE14B4">
        <w:trPr>
          <w:trHeight w:hRule="exact" w:val="604"/>
        </w:trPr>
        <w:tc>
          <w:tcPr>
            <w:tcW w:w="56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1</w:t>
            </w:r>
          </w:p>
        </w:tc>
        <w:tc>
          <w:tcPr>
            <w:tcW w:w="309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Основное мероприятие 1.1 «….», в том числе:</w:t>
            </w:r>
          </w:p>
        </w:tc>
        <w:tc>
          <w:tcPr>
            <w:tcW w:w="184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Мероприятие 1.1.1</w:t>
            </w:r>
          </w:p>
        </w:tc>
        <w:tc>
          <w:tcPr>
            <w:tcW w:w="184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Региональный проект</w:t>
            </w:r>
          </w:p>
        </w:tc>
        <w:tc>
          <w:tcPr>
            <w:tcW w:w="184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595"/>
        </w:trPr>
        <w:tc>
          <w:tcPr>
            <w:tcW w:w="56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2</w:t>
            </w:r>
          </w:p>
        </w:tc>
        <w:tc>
          <w:tcPr>
            <w:tcW w:w="309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Основное мероприятие 1.2 «….», в том числе:</w:t>
            </w:r>
          </w:p>
        </w:tc>
        <w:tc>
          <w:tcPr>
            <w:tcW w:w="184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619"/>
        </w:trPr>
        <w:tc>
          <w:tcPr>
            <w:tcW w:w="56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Приоритетный проект (программа)</w:t>
            </w:r>
          </w:p>
        </w:tc>
        <w:tc>
          <w:tcPr>
            <w:tcW w:w="184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Мероприятие 1.2.2</w:t>
            </w:r>
          </w:p>
        </w:tc>
        <w:tc>
          <w:tcPr>
            <w:tcW w:w="184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bl>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rPr>
          <w:sz w:val="28"/>
          <w:szCs w:val="28"/>
          <w:lang w:eastAsia="en-US"/>
        </w:rPr>
      </w:pPr>
      <w:r>
        <w:rPr>
          <w:sz w:val="28"/>
          <w:szCs w:val="28"/>
          <w:lang w:eastAsia="en-US"/>
        </w:rPr>
        <w:t>____________________</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vertAlign w:val="superscript"/>
          <w:lang w:eastAsia="en-US"/>
        </w:rPr>
        <w:t>*</w:t>
      </w:r>
      <w:r>
        <w:rPr>
          <w:sz w:val="28"/>
          <w:szCs w:val="28"/>
          <w:lang w:eastAsia="en-US"/>
        </w:rPr>
        <w:t>В данной графе указываются наименования показателей (индикаторов) программы характеризующих соответствующую ВЦП, соответствующее основное мероприятие (мероприятие).</w:t>
      </w:r>
    </w:p>
    <w:p w:rsidR="00AE14B4" w:rsidRDefault="00AE14B4" w:rsidP="00AE14B4">
      <w:pPr>
        <w:pStyle w:val="msonormalcxspmiddle"/>
        <w:spacing w:after="200" w:afterAutospacing="0"/>
        <w:ind w:firstLine="709"/>
        <w:contextualSpacing/>
        <w:jc w:val="right"/>
        <w:rPr>
          <w:sz w:val="28"/>
          <w:szCs w:val="28"/>
          <w:lang w:eastAsia="en-US"/>
        </w:rPr>
      </w:pPr>
      <w:r>
        <w:rPr>
          <w:sz w:val="22"/>
          <w:szCs w:val="22"/>
          <w:lang w:eastAsia="en-US"/>
        </w:rPr>
        <w:br w:type="page"/>
        <w:t>Таблица 3</w:t>
      </w:r>
    </w:p>
    <w:p w:rsidR="00AE14B4" w:rsidRDefault="00AE14B4" w:rsidP="00AE14B4">
      <w:pPr>
        <w:pStyle w:val="msonormalcxspmiddle"/>
        <w:spacing w:after="200" w:afterAutospacing="0"/>
        <w:ind w:firstLine="709"/>
        <w:contextualSpacing/>
        <w:jc w:val="right"/>
        <w:rPr>
          <w:sz w:val="22"/>
          <w:szCs w:val="22"/>
          <w:lang w:eastAsia="en-US"/>
        </w:rPr>
      </w:pP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r w:rsidR="00E535E1">
        <w:rPr>
          <w:sz w:val="28"/>
          <w:szCs w:val="28"/>
          <w:lang w:eastAsia="en-US"/>
        </w:rPr>
        <w:t xml:space="preserve"> </w:t>
      </w:r>
      <w:r>
        <w:rPr>
          <w:sz w:val="28"/>
          <w:szCs w:val="28"/>
          <w:lang w:eastAsia="en-US"/>
        </w:rPr>
        <w:t>реализации муниципальной программы</w:t>
      </w:r>
    </w:p>
    <w:p w:rsidR="00AE14B4" w:rsidRDefault="00AE14B4" w:rsidP="00AE14B4">
      <w:pPr>
        <w:pStyle w:val="msonormalcxspmiddle"/>
        <w:spacing w:after="200" w:afterAutospacing="0"/>
        <w:ind w:firstLine="709"/>
        <w:contextualSpacing/>
        <w:jc w:val="center"/>
        <w:rPr>
          <w:sz w:val="28"/>
          <w:szCs w:val="28"/>
          <w:lang w:eastAsia="en-US"/>
        </w:rPr>
      </w:pPr>
    </w:p>
    <w:p w:rsidR="00AE14B4" w:rsidRPr="005E5BF9" w:rsidRDefault="00AE14B4" w:rsidP="00AE14B4">
      <w:pPr>
        <w:pStyle w:val="msonormalcxspmiddle"/>
        <w:spacing w:after="200" w:afterAutospacing="0"/>
        <w:ind w:firstLine="709"/>
        <w:contextualSpacing/>
        <w:jc w:val="right"/>
        <w:rPr>
          <w:sz w:val="20"/>
          <w:szCs w:val="20"/>
          <w:lang w:eastAsia="en-US"/>
        </w:rPr>
      </w:pPr>
      <w:r w:rsidRPr="005E5BF9">
        <w:rPr>
          <w:sz w:val="20"/>
          <w:szCs w:val="20"/>
          <w:lang w:eastAsia="en-U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AE14B4" w:rsidTr="00AE14B4">
        <w:trPr>
          <w:trHeight w:hRule="exact" w:val="624"/>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Наименование муниципальной программы, подпрограммы, ВЦП,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Оценка расходов</w:t>
            </w:r>
          </w:p>
        </w:tc>
      </w:tr>
      <w:tr w:rsidR="00AE14B4" w:rsidTr="00AE14B4">
        <w:trPr>
          <w:trHeight w:val="732"/>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ГРБС</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РзПр</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ЦСР</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очередной год</w:t>
            </w: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w:t>
            </w:r>
          </w:p>
        </w:tc>
      </w:tr>
      <w:tr w:rsidR="00AE14B4" w:rsidTr="00AE14B4">
        <w:trPr>
          <w:trHeight w:val="288"/>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6</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7</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8</w:t>
            </w: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9</w:t>
            </w: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10</w:t>
            </w: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11</w:t>
            </w:r>
          </w:p>
        </w:tc>
      </w:tr>
      <w:tr w:rsidR="00AE14B4" w:rsidTr="00AE14B4">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7"/>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589"/>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1.1</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19"/>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575"/>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p w:rsidR="00AE14B4" w:rsidRDefault="00AE14B4" w:rsidP="00AE14B4">
            <w:pPr>
              <w:pStyle w:val="msonormalcxspmiddle"/>
              <w:spacing w:before="0" w:beforeAutospacing="0" w:after="0" w:afterAutospacing="0"/>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574"/>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74"/>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1.1.2</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17"/>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bl>
    <w:p w:rsidR="00AE14B4" w:rsidRDefault="00AE14B4" w:rsidP="00AE14B4">
      <w:pPr>
        <w:pStyle w:val="msonormalcxspmiddle"/>
        <w:spacing w:after="200" w:afterAutospacing="0"/>
        <w:ind w:firstLine="709"/>
        <w:contextualSpacing/>
        <w:jc w:val="right"/>
        <w:rPr>
          <w:sz w:val="22"/>
          <w:szCs w:val="22"/>
          <w:lang w:eastAsia="en-US"/>
        </w:rPr>
      </w:pPr>
    </w:p>
    <w:p w:rsidR="00AE14B4" w:rsidRDefault="00AE14B4" w:rsidP="00AE14B4">
      <w:pPr>
        <w:pStyle w:val="msonormalcxspmiddle"/>
        <w:spacing w:after="200" w:afterAutospacing="0"/>
        <w:ind w:firstLine="709"/>
        <w:contextualSpacing/>
        <w:jc w:val="right"/>
        <w:rPr>
          <w:sz w:val="22"/>
          <w:szCs w:val="22"/>
          <w:lang w:eastAsia="en-US"/>
        </w:rPr>
      </w:pPr>
      <w:r>
        <w:rPr>
          <w:sz w:val="22"/>
          <w:szCs w:val="22"/>
          <w:lang w:eastAsia="en-US"/>
        </w:rPr>
        <w:br w:type="page"/>
        <w:t>Таблица 4</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за счет налоговых и неналоговых расходов</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right"/>
        <w:rPr>
          <w:sz w:val="28"/>
          <w:szCs w:val="28"/>
          <w:lang w:eastAsia="en-US"/>
        </w:rPr>
      </w:pPr>
      <w:r>
        <w:rPr>
          <w:sz w:val="28"/>
          <w:szCs w:val="28"/>
          <w:lang w:eastAsia="en-US"/>
        </w:rPr>
        <w:t>(тыс. рублей)</w:t>
      </w:r>
    </w:p>
    <w:p w:rsidR="00AE14B4" w:rsidRDefault="00AE14B4" w:rsidP="00AE14B4">
      <w:pPr>
        <w:pStyle w:val="msonormalcxspmiddle"/>
        <w:spacing w:after="200" w:afterAutospacing="0"/>
        <w:ind w:firstLine="709"/>
        <w:contextualSpacing/>
        <w:jc w:val="right"/>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64"/>
        <w:gridCol w:w="2486"/>
        <w:gridCol w:w="3198"/>
        <w:gridCol w:w="1465"/>
        <w:gridCol w:w="1465"/>
        <w:gridCol w:w="1465"/>
        <w:gridCol w:w="1465"/>
      </w:tblGrid>
      <w:tr w:rsidR="00AE14B4" w:rsidTr="00AE14B4">
        <w:trPr>
          <w:trHeight w:val="510"/>
        </w:trPr>
        <w:tc>
          <w:tcPr>
            <w:tcW w:w="54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196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Статус</w:t>
            </w:r>
          </w:p>
        </w:tc>
        <w:tc>
          <w:tcPr>
            <w:tcW w:w="2486"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Наименование, подпрограммы муниципальной программы</w:t>
            </w:r>
          </w:p>
        </w:tc>
        <w:tc>
          <w:tcPr>
            <w:tcW w:w="3198"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r>
              <w:rPr>
                <w:sz w:val="20"/>
                <w:szCs w:val="20"/>
                <w:lang w:eastAsia="en-US"/>
              </w:rPr>
              <w:t>Наименование налогового (неналогового) расхода</w:t>
            </w:r>
          </w:p>
        </w:tc>
        <w:tc>
          <w:tcPr>
            <w:tcW w:w="5860" w:type="dxa"/>
            <w:gridSpan w:val="4"/>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r>
              <w:rPr>
                <w:sz w:val="20"/>
                <w:szCs w:val="20"/>
                <w:lang w:eastAsia="en-US"/>
              </w:rPr>
              <w:t>Оценка расходов</w:t>
            </w:r>
          </w:p>
        </w:tc>
      </w:tr>
      <w:tr w:rsidR="00AE14B4" w:rsidTr="00AE14B4">
        <w:trPr>
          <w:trHeight w:val="2175"/>
        </w:trPr>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3198"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очередной год</w:t>
            </w: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первый год планового периода</w:t>
            </w: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второй год планового периода</w:t>
            </w: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w:t>
            </w:r>
          </w:p>
        </w:tc>
      </w:tr>
      <w:tr w:rsidR="00AE14B4" w:rsidTr="00AE14B4">
        <w:tc>
          <w:tcPr>
            <w:tcW w:w="54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r>
              <w:rPr>
                <w:sz w:val="20"/>
                <w:szCs w:val="20"/>
                <w:lang w:eastAsia="en-US"/>
              </w:rPr>
              <w:t>1</w:t>
            </w:r>
          </w:p>
        </w:tc>
        <w:tc>
          <w:tcPr>
            <w:tcW w:w="196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r>
              <w:rPr>
                <w:sz w:val="20"/>
                <w:szCs w:val="20"/>
                <w:lang w:eastAsia="en-US"/>
              </w:rPr>
              <w:t>2</w:t>
            </w:r>
          </w:p>
        </w:tc>
        <w:tc>
          <w:tcPr>
            <w:tcW w:w="248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r>
              <w:rPr>
                <w:sz w:val="20"/>
                <w:szCs w:val="20"/>
                <w:lang w:eastAsia="en-US"/>
              </w:rPr>
              <w:t>3</w:t>
            </w:r>
          </w:p>
        </w:tc>
        <w:tc>
          <w:tcPr>
            <w:tcW w:w="319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r>
              <w:rPr>
                <w:sz w:val="20"/>
                <w:szCs w:val="20"/>
                <w:lang w:eastAsia="en-US"/>
              </w:rPr>
              <w:t>5</w:t>
            </w: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r>
              <w:rPr>
                <w:sz w:val="20"/>
                <w:szCs w:val="20"/>
                <w:lang w:eastAsia="en-US"/>
              </w:rPr>
              <w:t>6</w:t>
            </w: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r>
              <w:rPr>
                <w:sz w:val="20"/>
                <w:szCs w:val="20"/>
                <w:lang w:eastAsia="en-US"/>
              </w:rPr>
              <w:t>7</w:t>
            </w: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r>
              <w:rPr>
                <w:sz w:val="20"/>
                <w:szCs w:val="20"/>
                <w:lang w:eastAsia="en-US"/>
              </w:rPr>
              <w:t>8</w:t>
            </w: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r>
              <w:rPr>
                <w:sz w:val="20"/>
                <w:szCs w:val="20"/>
                <w:lang w:eastAsia="en-US"/>
              </w:rPr>
              <w:t>9</w:t>
            </w:r>
          </w:p>
        </w:tc>
      </w:tr>
      <w:tr w:rsidR="00AE14B4" w:rsidTr="00AE14B4">
        <w:tc>
          <w:tcPr>
            <w:tcW w:w="54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rPr>
                <w:sz w:val="20"/>
                <w:szCs w:val="20"/>
                <w:lang w:eastAsia="en-US"/>
              </w:rPr>
            </w:pPr>
            <w:r>
              <w:rPr>
                <w:sz w:val="20"/>
                <w:szCs w:val="20"/>
                <w:lang w:eastAsia="en-US"/>
              </w:rPr>
              <w:t>1</w:t>
            </w:r>
          </w:p>
        </w:tc>
        <w:tc>
          <w:tcPr>
            <w:tcW w:w="196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rPr>
                <w:sz w:val="20"/>
                <w:szCs w:val="20"/>
                <w:lang w:eastAsia="en-US"/>
              </w:rPr>
            </w:pPr>
            <w:r>
              <w:rPr>
                <w:sz w:val="20"/>
                <w:szCs w:val="20"/>
                <w:lang w:eastAsia="en-US"/>
              </w:rPr>
              <w:t>Подпрограмма 1</w:t>
            </w:r>
          </w:p>
        </w:tc>
        <w:tc>
          <w:tcPr>
            <w:tcW w:w="2486"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319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r>
      <w:tr w:rsidR="00AE14B4" w:rsidTr="00AE14B4">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319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r>
      <w:tr w:rsidR="00AE14B4" w:rsidTr="00AE14B4">
        <w:tc>
          <w:tcPr>
            <w:tcW w:w="54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rPr>
                <w:sz w:val="20"/>
                <w:szCs w:val="20"/>
                <w:lang w:eastAsia="en-US"/>
              </w:rPr>
            </w:pPr>
            <w:r>
              <w:rPr>
                <w:sz w:val="20"/>
                <w:szCs w:val="20"/>
                <w:lang w:eastAsia="en-US"/>
              </w:rPr>
              <w:t>2</w:t>
            </w:r>
          </w:p>
        </w:tc>
        <w:tc>
          <w:tcPr>
            <w:tcW w:w="196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rPr>
                <w:sz w:val="20"/>
                <w:szCs w:val="20"/>
                <w:lang w:eastAsia="en-US"/>
              </w:rPr>
            </w:pPr>
            <w:r>
              <w:rPr>
                <w:sz w:val="20"/>
                <w:szCs w:val="20"/>
                <w:lang w:eastAsia="en-US"/>
              </w:rPr>
              <w:t>Подпрограмма 2</w:t>
            </w:r>
          </w:p>
        </w:tc>
        <w:tc>
          <w:tcPr>
            <w:tcW w:w="2486"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319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r>
      <w:tr w:rsidR="00AE14B4" w:rsidTr="00AE14B4">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319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r>
      <w:tr w:rsidR="00AE14B4" w:rsidTr="00AE14B4">
        <w:tc>
          <w:tcPr>
            <w:tcW w:w="54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rPr>
                <w:sz w:val="20"/>
                <w:szCs w:val="20"/>
                <w:lang w:eastAsia="en-US"/>
              </w:rPr>
            </w:pPr>
          </w:p>
        </w:tc>
        <w:tc>
          <w:tcPr>
            <w:tcW w:w="196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rPr>
                <w:sz w:val="20"/>
                <w:szCs w:val="20"/>
                <w:lang w:eastAsia="en-US"/>
              </w:rPr>
            </w:pPr>
            <w:r>
              <w:rPr>
                <w:sz w:val="20"/>
                <w:szCs w:val="20"/>
                <w:lang w:eastAsia="en-US"/>
              </w:rPr>
              <w:t>Подпрограмма Х</w:t>
            </w:r>
          </w:p>
        </w:tc>
        <w:tc>
          <w:tcPr>
            <w:tcW w:w="2486"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319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r>
      <w:tr w:rsidR="00AE14B4" w:rsidTr="00AE14B4">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319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contextualSpacing/>
              <w:jc w:val="center"/>
              <w:rPr>
                <w:sz w:val="20"/>
                <w:szCs w:val="20"/>
                <w:lang w:eastAsia="en-US"/>
              </w:rPr>
            </w:pPr>
          </w:p>
        </w:tc>
      </w:tr>
    </w:tbl>
    <w:p w:rsidR="00AE14B4" w:rsidRDefault="00AE14B4" w:rsidP="00AE14B4">
      <w:pPr>
        <w:pStyle w:val="msonormalcxspmiddle"/>
        <w:spacing w:after="200" w:afterAutospacing="0"/>
        <w:ind w:firstLine="709"/>
        <w:contextualSpacing/>
        <w:jc w:val="right"/>
        <w:rPr>
          <w:sz w:val="22"/>
          <w:szCs w:val="22"/>
          <w:lang w:eastAsia="en-US"/>
        </w:rPr>
      </w:pPr>
      <w:r>
        <w:rPr>
          <w:sz w:val="22"/>
          <w:szCs w:val="22"/>
          <w:lang w:eastAsia="en-US"/>
        </w:rPr>
        <w:br w:type="page"/>
        <w:t>Таблица 5</w:t>
      </w:r>
    </w:p>
    <w:p w:rsidR="00AE14B4" w:rsidRDefault="00AE14B4" w:rsidP="00AE14B4">
      <w:pPr>
        <w:pStyle w:val="msonormalcxspmiddle"/>
        <w:spacing w:before="0" w:beforeAutospacing="0" w:after="0" w:afterAutospacing="0"/>
        <w:ind w:firstLine="709"/>
        <w:contextualSpacing/>
        <w:rPr>
          <w:sz w:val="28"/>
          <w:szCs w:val="28"/>
          <w:lang w:eastAsia="en-US"/>
        </w:rPr>
      </w:pPr>
      <w:r>
        <w:rPr>
          <w:sz w:val="28"/>
          <w:szCs w:val="28"/>
          <w:lang w:eastAsia="en-US"/>
        </w:rPr>
        <w:t>Утверждаю</w:t>
      </w:r>
    </w:p>
    <w:p w:rsidR="00AE14B4" w:rsidRDefault="00AE14B4" w:rsidP="00AE14B4">
      <w:pPr>
        <w:pStyle w:val="msonormalcxspmiddle"/>
        <w:spacing w:before="0" w:beforeAutospacing="0" w:after="0" w:afterAutospacing="0"/>
        <w:ind w:firstLine="709"/>
        <w:contextualSpacing/>
        <w:rPr>
          <w:sz w:val="20"/>
          <w:szCs w:val="20"/>
          <w:lang w:eastAsia="en-US"/>
        </w:rPr>
      </w:pPr>
      <w:r>
        <w:rPr>
          <w:sz w:val="28"/>
          <w:szCs w:val="28"/>
          <w:lang w:eastAsia="en-US"/>
        </w:rPr>
        <w:t>__________________________________</w:t>
      </w:r>
    </w:p>
    <w:p w:rsidR="00AE14B4" w:rsidRDefault="00AE14B4" w:rsidP="00AE14B4">
      <w:pPr>
        <w:pStyle w:val="msonormalcxspmiddle"/>
        <w:spacing w:before="0" w:beforeAutospacing="0" w:after="0" w:afterAutospacing="0"/>
        <w:ind w:firstLine="709"/>
        <w:contextualSpacing/>
        <w:rPr>
          <w:sz w:val="28"/>
          <w:szCs w:val="28"/>
          <w:lang w:eastAsia="en-US"/>
        </w:rPr>
      </w:pPr>
      <w:r>
        <w:rPr>
          <w:sz w:val="20"/>
          <w:szCs w:val="20"/>
          <w:lang w:eastAsia="en-US"/>
        </w:rPr>
        <w:t>(должность руководителя ответственного исполнителя)</w:t>
      </w:r>
    </w:p>
    <w:p w:rsidR="00AE14B4" w:rsidRDefault="00AE14B4" w:rsidP="00AE14B4">
      <w:pPr>
        <w:pStyle w:val="msonormalcxspmiddle"/>
        <w:spacing w:before="0" w:beforeAutospacing="0" w:after="0" w:afterAutospacing="0"/>
        <w:ind w:firstLine="709"/>
        <w:contextualSpacing/>
        <w:rPr>
          <w:sz w:val="28"/>
          <w:szCs w:val="28"/>
          <w:lang w:eastAsia="en-US"/>
        </w:rPr>
      </w:pPr>
      <w:r>
        <w:rPr>
          <w:sz w:val="28"/>
          <w:szCs w:val="28"/>
          <w:lang w:eastAsia="en-US"/>
        </w:rPr>
        <w:t>__________________________________</w:t>
      </w:r>
    </w:p>
    <w:p w:rsidR="00AE14B4" w:rsidRDefault="00AE14B4" w:rsidP="00AE14B4">
      <w:pPr>
        <w:pStyle w:val="msonormalcxspmiddle"/>
        <w:spacing w:before="0" w:beforeAutospacing="0" w:after="0" w:afterAutospacing="0"/>
        <w:ind w:firstLine="709"/>
        <w:contextualSpacing/>
        <w:rPr>
          <w:sz w:val="20"/>
          <w:szCs w:val="20"/>
          <w:lang w:eastAsia="en-US"/>
        </w:rPr>
      </w:pPr>
      <w:r>
        <w:rPr>
          <w:sz w:val="20"/>
          <w:szCs w:val="20"/>
          <w:lang w:eastAsia="en-US"/>
        </w:rPr>
        <w:t>(подпись, расшифровка подписи)</w:t>
      </w:r>
    </w:p>
    <w:p w:rsidR="00AE14B4" w:rsidRDefault="00AE14B4" w:rsidP="00AE14B4">
      <w:pPr>
        <w:pStyle w:val="msonormalcxspmiddle"/>
        <w:spacing w:before="0" w:beforeAutospacing="0" w:after="0" w:afterAutospacing="0"/>
        <w:ind w:firstLine="709"/>
        <w:contextualSpacing/>
        <w:rPr>
          <w:sz w:val="20"/>
          <w:szCs w:val="20"/>
          <w:lang w:eastAsia="en-US"/>
        </w:rPr>
      </w:pPr>
      <w:r>
        <w:rPr>
          <w:sz w:val="28"/>
          <w:szCs w:val="28"/>
          <w:lang w:eastAsia="en-US"/>
        </w:rPr>
        <w:t>__________________________________</w:t>
      </w:r>
    </w:p>
    <w:p w:rsidR="00AE14B4" w:rsidRDefault="00AE14B4" w:rsidP="00AE14B4">
      <w:pPr>
        <w:pStyle w:val="msonormalcxspmiddle"/>
        <w:spacing w:before="0" w:beforeAutospacing="0" w:after="0" w:afterAutospacing="0"/>
        <w:ind w:firstLine="709"/>
        <w:contextualSpacing/>
        <w:rPr>
          <w:sz w:val="28"/>
          <w:szCs w:val="28"/>
          <w:lang w:eastAsia="en-US"/>
        </w:rPr>
      </w:pPr>
      <w:r>
        <w:rPr>
          <w:sz w:val="20"/>
          <w:szCs w:val="20"/>
          <w:lang w:eastAsia="en-US"/>
        </w:rPr>
        <w:t xml:space="preserve">                                  (дата утверждения)</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ПЛАН</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на _____________ год</w:t>
      </w:r>
    </w:p>
    <w:p w:rsidR="00AE14B4" w:rsidRPr="001354C3" w:rsidRDefault="00AE14B4" w:rsidP="00AE14B4">
      <w:pPr>
        <w:pStyle w:val="msonormalcxspmiddle"/>
        <w:spacing w:after="200" w:afterAutospacing="0"/>
        <w:ind w:firstLine="709"/>
        <w:contextualSpacing/>
        <w:jc w:val="center"/>
        <w:rPr>
          <w:sz w:val="20"/>
          <w:szCs w:val="20"/>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275"/>
        <w:gridCol w:w="1276"/>
        <w:gridCol w:w="1985"/>
        <w:gridCol w:w="1134"/>
        <w:gridCol w:w="1134"/>
        <w:gridCol w:w="1701"/>
        <w:gridCol w:w="1417"/>
      </w:tblGrid>
      <w:tr w:rsidR="00AE14B4" w:rsidTr="00AE14B4">
        <w:trPr>
          <w:trHeight w:hRule="exact" w:val="340"/>
        </w:trPr>
        <w:tc>
          <w:tcPr>
            <w:tcW w:w="266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 xml:space="preserve">Наименование подпрограммы, ВЦП, основного мероприятия, мероприятий, реализуемых в рамках основного мероприятия </w:t>
            </w:r>
          </w:p>
        </w:tc>
        <w:tc>
          <w:tcPr>
            <w:tcW w:w="241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551"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Срок</w:t>
            </w:r>
          </w:p>
        </w:tc>
        <w:tc>
          <w:tcPr>
            <w:tcW w:w="4253" w:type="dxa"/>
            <w:gridSpan w:val="3"/>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Целевой показатель (индикатор)</w:t>
            </w:r>
          </w:p>
        </w:tc>
        <w:tc>
          <w:tcPr>
            <w:tcW w:w="3118"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Контрольные события</w:t>
            </w:r>
          </w:p>
        </w:tc>
      </w:tr>
      <w:tr w:rsidR="00AE14B4" w:rsidTr="00AE14B4">
        <w:trPr>
          <w:trHeight w:val="1245"/>
        </w:trPr>
        <w:tc>
          <w:tcPr>
            <w:tcW w:w="266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окончания реализации</w:t>
            </w: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Плановое значение</w:t>
            </w: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Номер и наименование контрольного события</w:t>
            </w: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Дата наступления</w:t>
            </w:r>
          </w:p>
        </w:tc>
      </w:tr>
      <w:tr w:rsidR="00AE14B4" w:rsidTr="00AE14B4">
        <w:trPr>
          <w:trHeight w:hRule="exact" w:val="493"/>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r>
      <w:tr w:rsidR="00AE14B4" w:rsidTr="00AE14B4">
        <w:trPr>
          <w:trHeight w:hRule="exact" w:val="276"/>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Подпрограмма 1</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r>
      <w:tr w:rsidR="00AE14B4" w:rsidTr="00AE14B4">
        <w:trPr>
          <w:trHeight w:hRule="exact" w:val="279"/>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1.1.</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Мероприятие 1.1.1</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Мероприятие 1.1.2</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32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Мероприятие 1.1.3</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332"/>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1.2.</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Мероприятие 1.2.1</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Мероприятие 1.2.2</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Мероприятие 1.2.3</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317"/>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294"/>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Подпрограмма М</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227"/>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М.1.</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r w:rsidR="00AE14B4" w:rsidTr="00AE14B4">
        <w:trPr>
          <w:trHeight w:hRule="exact" w:val="285"/>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r>
    </w:tbl>
    <w:p w:rsidR="00AE14B4" w:rsidRDefault="00AE14B4" w:rsidP="00AE14B4">
      <w:pPr>
        <w:pStyle w:val="msonormalcxspmiddle"/>
        <w:spacing w:after="200" w:afterAutospacing="0"/>
        <w:ind w:firstLine="709"/>
        <w:contextualSpacing/>
        <w:jc w:val="right"/>
        <w:rPr>
          <w:sz w:val="22"/>
          <w:szCs w:val="22"/>
          <w:lang w:eastAsia="en-US"/>
        </w:rPr>
      </w:pPr>
      <w:r>
        <w:rPr>
          <w:sz w:val="22"/>
          <w:szCs w:val="22"/>
          <w:lang w:eastAsia="en-US"/>
        </w:rPr>
        <w:br w:type="page"/>
        <w:t>Таблица 6</w:t>
      </w: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ОТЧЕТ</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о достижении значений показателей (индикаторов) муниципальной программы</w:t>
      </w:r>
    </w:p>
    <w:p w:rsidR="00AE14B4" w:rsidRDefault="00AE14B4" w:rsidP="00AE14B4">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85"/>
        <w:gridCol w:w="13"/>
        <w:gridCol w:w="1505"/>
        <w:gridCol w:w="2552"/>
        <w:gridCol w:w="1276"/>
        <w:gridCol w:w="1984"/>
        <w:gridCol w:w="3083"/>
      </w:tblGrid>
      <w:tr w:rsidR="00AE14B4" w:rsidTr="00AE14B4">
        <w:trPr>
          <w:trHeight w:val="210"/>
        </w:trPr>
        <w:tc>
          <w:tcPr>
            <w:tcW w:w="56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3598" w:type="dxa"/>
            <w:gridSpan w:val="2"/>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Наименование показателя (индикатора)</w:t>
            </w:r>
          </w:p>
        </w:tc>
        <w:tc>
          <w:tcPr>
            <w:tcW w:w="150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Значение показателей (индикаторов)</w:t>
            </w:r>
          </w:p>
        </w:tc>
        <w:tc>
          <w:tcPr>
            <w:tcW w:w="3083"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 xml:space="preserve">Обоснование отклонений значений показателя (индикатора) на конец отчетного года (при наличии) </w:t>
            </w:r>
          </w:p>
        </w:tc>
      </w:tr>
      <w:tr w:rsidR="00AE14B4" w:rsidTr="00AE14B4">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год, предшествующий отчетному (текущему) году</w:t>
            </w:r>
          </w:p>
        </w:tc>
        <w:tc>
          <w:tcPr>
            <w:tcW w:w="3260"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r>
      <w:tr w:rsidR="00AE14B4" w:rsidTr="00AE14B4">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план</w:t>
            </w:r>
          </w:p>
        </w:tc>
        <w:tc>
          <w:tcPr>
            <w:tcW w:w="198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vertAlign w:val="superscript"/>
                <w:lang w:eastAsia="en-US"/>
              </w:rPr>
            </w:pPr>
            <w:r>
              <w:rPr>
                <w:sz w:val="20"/>
                <w:szCs w:val="20"/>
                <w:lang w:eastAsia="en-US"/>
              </w:rPr>
              <w:t>факт на отчетную дату</w:t>
            </w:r>
            <w:r>
              <w:rPr>
                <w:sz w:val="20"/>
                <w:szCs w:val="20"/>
                <w:vertAlign w:val="superscript"/>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r>
      <w:tr w:rsidR="00AE14B4" w:rsidTr="00AE14B4">
        <w:tc>
          <w:tcPr>
            <w:tcW w:w="14560" w:type="dxa"/>
            <w:gridSpan w:val="8"/>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Муниципальная программа</w:t>
            </w:r>
          </w:p>
        </w:tc>
      </w:tr>
      <w:tr w:rsidR="00AE14B4" w:rsidTr="00AE14B4">
        <w:tc>
          <w:tcPr>
            <w:tcW w:w="56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1</w:t>
            </w:r>
          </w:p>
        </w:tc>
        <w:tc>
          <w:tcPr>
            <w:tcW w:w="3598"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50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c>
          <w:tcPr>
            <w:tcW w:w="56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598"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w:t>
            </w:r>
          </w:p>
        </w:tc>
        <w:tc>
          <w:tcPr>
            <w:tcW w:w="150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c>
          <w:tcPr>
            <w:tcW w:w="14560" w:type="dxa"/>
            <w:gridSpan w:val="8"/>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Подпрограмма муниципальной программы</w:t>
            </w:r>
          </w:p>
        </w:tc>
      </w:tr>
      <w:tr w:rsidR="00AE14B4" w:rsidTr="00AE14B4">
        <w:tc>
          <w:tcPr>
            <w:tcW w:w="56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5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518"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c>
          <w:tcPr>
            <w:tcW w:w="56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598"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w:t>
            </w:r>
          </w:p>
        </w:tc>
        <w:tc>
          <w:tcPr>
            <w:tcW w:w="150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bl>
    <w:p w:rsidR="00AE14B4" w:rsidRDefault="00AE14B4" w:rsidP="00AE14B4">
      <w:pPr>
        <w:pStyle w:val="msonormalcxspmiddle"/>
        <w:spacing w:after="200" w:afterAutospacing="0"/>
        <w:contextualSpacing/>
        <w:rPr>
          <w:sz w:val="28"/>
          <w:szCs w:val="28"/>
          <w:lang w:eastAsia="en-US"/>
        </w:rPr>
      </w:pPr>
    </w:p>
    <w:p w:rsidR="00AE14B4" w:rsidRDefault="00AE14B4" w:rsidP="00AE14B4">
      <w:pPr>
        <w:pStyle w:val="msonormalcxspmiddle"/>
        <w:spacing w:after="200" w:afterAutospacing="0"/>
        <w:contextualSpacing/>
        <w:rPr>
          <w:sz w:val="28"/>
          <w:szCs w:val="28"/>
          <w:lang w:eastAsia="en-US"/>
        </w:rPr>
      </w:pPr>
    </w:p>
    <w:p w:rsidR="00AE14B4" w:rsidRDefault="00AE14B4" w:rsidP="00AE14B4">
      <w:pPr>
        <w:pStyle w:val="msonormalcxspmiddle"/>
        <w:spacing w:after="200" w:afterAutospacing="0"/>
        <w:contextualSpacing/>
        <w:rPr>
          <w:sz w:val="28"/>
          <w:szCs w:val="28"/>
          <w:lang w:eastAsia="en-US"/>
        </w:rPr>
      </w:pPr>
      <w:r>
        <w:rPr>
          <w:sz w:val="28"/>
          <w:szCs w:val="28"/>
          <w:lang w:eastAsia="en-US"/>
        </w:rPr>
        <w:t>________________</w:t>
      </w:r>
    </w:p>
    <w:p w:rsidR="00AE14B4" w:rsidRDefault="00AE14B4" w:rsidP="00AE14B4">
      <w:pPr>
        <w:pStyle w:val="msonormalcxspmiddle"/>
        <w:spacing w:after="200" w:afterAutospacing="0"/>
        <w:contextualSpacing/>
        <w:rPr>
          <w:sz w:val="22"/>
          <w:szCs w:val="22"/>
          <w:lang w:eastAsia="en-US"/>
        </w:rPr>
      </w:pPr>
      <w:r>
        <w:rPr>
          <w:sz w:val="28"/>
          <w:szCs w:val="28"/>
          <w:vertAlign w:val="superscript"/>
          <w:lang w:eastAsia="en-US"/>
        </w:rPr>
        <w:t>*</w:t>
      </w:r>
      <w:r>
        <w:rPr>
          <w:sz w:val="28"/>
          <w:szCs w:val="28"/>
          <w:lang w:eastAsia="en-US"/>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AE14B4" w:rsidRDefault="00AE14B4" w:rsidP="00AE14B4">
      <w:pPr>
        <w:pStyle w:val="msonormalcxspmiddle"/>
        <w:spacing w:after="200" w:afterAutospacing="0"/>
        <w:ind w:firstLine="709"/>
        <w:contextualSpacing/>
        <w:jc w:val="right"/>
        <w:rPr>
          <w:sz w:val="22"/>
          <w:szCs w:val="22"/>
          <w:lang w:eastAsia="en-US"/>
        </w:rPr>
      </w:pPr>
      <w:r>
        <w:rPr>
          <w:sz w:val="22"/>
          <w:szCs w:val="22"/>
          <w:lang w:eastAsia="en-US"/>
        </w:rPr>
        <w:br w:type="page"/>
        <w:t>Таблица 7</w:t>
      </w: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ОТЧЕТ</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 xml:space="preserve">об объемах финансирования муниципальной программы за счет средств бюджета _______________ сельсовета и привлекаемых на реализацию муниципальной программы средств федерального, областного и районного бюджетов </w:t>
      </w:r>
    </w:p>
    <w:p w:rsidR="00AE14B4" w:rsidRDefault="00AE14B4" w:rsidP="00AE14B4">
      <w:pPr>
        <w:pStyle w:val="msonormalcxspmiddle"/>
        <w:spacing w:after="200" w:afterAutospacing="0"/>
        <w:ind w:firstLine="709"/>
        <w:contextualSpacing/>
        <w:jc w:val="center"/>
        <w:rPr>
          <w:sz w:val="28"/>
          <w:szCs w:val="28"/>
          <w:lang w:eastAsia="en-US"/>
        </w:rPr>
      </w:pPr>
    </w:p>
    <w:p w:rsidR="00AE14B4" w:rsidRPr="005E5BF9" w:rsidRDefault="00AE14B4" w:rsidP="00AE14B4">
      <w:pPr>
        <w:pStyle w:val="msonormalcxspmiddle"/>
        <w:spacing w:after="200" w:afterAutospacing="0"/>
        <w:ind w:firstLine="709"/>
        <w:contextualSpacing/>
        <w:jc w:val="right"/>
        <w:rPr>
          <w:sz w:val="20"/>
          <w:szCs w:val="20"/>
          <w:lang w:eastAsia="en-US"/>
        </w:rPr>
      </w:pPr>
      <w:r w:rsidRPr="005E5BF9">
        <w:rPr>
          <w:sz w:val="20"/>
          <w:szCs w:val="20"/>
          <w:lang w:eastAsia="en-U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310"/>
      </w:tblGrid>
      <w:tr w:rsidR="00AE14B4" w:rsidTr="00AE14B4">
        <w:trPr>
          <w:trHeight w:hRule="exact" w:val="624"/>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Код бюджетной классификации</w:t>
            </w:r>
          </w:p>
        </w:tc>
        <w:tc>
          <w:tcPr>
            <w:tcW w:w="5141" w:type="dxa"/>
            <w:gridSpan w:val="4"/>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Расходы</w:t>
            </w:r>
          </w:p>
        </w:tc>
      </w:tr>
      <w:tr w:rsidR="00AE14B4" w:rsidTr="00AE14B4">
        <w:trPr>
          <w:trHeight w:hRule="exact" w:val="1816"/>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ГРБС</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РзПр</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ЦСР</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Утверждено сводной бюджетной росписью на 1 января отчетного года</w:t>
            </w: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Утверждено сводной бюджетной росписью на отчетную дату</w:t>
            </w: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Утверждено в муниципальной программе на отчетную дату</w:t>
            </w: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Кассовое исполнение</w:t>
            </w:r>
          </w:p>
        </w:tc>
      </w:tr>
      <w:tr w:rsidR="00AE14B4" w:rsidTr="00AE14B4">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6</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7</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8</w:t>
            </w: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9</w:t>
            </w: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10</w:t>
            </w: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11</w:t>
            </w:r>
          </w:p>
        </w:tc>
      </w:tr>
      <w:tr w:rsidR="00AE14B4" w:rsidTr="00AE14B4">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253"/>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229"/>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485"/>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1.1</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71"/>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298"/>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415"/>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266"/>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1.1.2</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252"/>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1.1.3</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21"/>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r w:rsidR="00AE14B4" w:rsidTr="00AE14B4">
        <w:trPr>
          <w:trHeight w:hRule="exact" w:val="340"/>
        </w:trPr>
        <w:tc>
          <w:tcPr>
            <w:tcW w:w="704"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r>
              <w:rPr>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r>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before="0" w:beforeAutospacing="0" w:after="0" w:afterAutospacing="0"/>
              <w:contextualSpacing/>
              <w:rPr>
                <w:sz w:val="20"/>
                <w:szCs w:val="20"/>
                <w:lang w:eastAsia="en-US"/>
              </w:rPr>
            </w:pPr>
          </w:p>
        </w:tc>
      </w:tr>
    </w:tbl>
    <w:p w:rsidR="00AE14B4" w:rsidRDefault="00AE14B4" w:rsidP="00AE14B4">
      <w:pPr>
        <w:pStyle w:val="msonormalcxspmiddle"/>
        <w:spacing w:after="200" w:afterAutospacing="0"/>
        <w:ind w:firstLine="709"/>
        <w:contextualSpacing/>
        <w:jc w:val="right"/>
        <w:rPr>
          <w:sz w:val="22"/>
          <w:szCs w:val="22"/>
          <w:lang w:eastAsia="en-US"/>
        </w:rPr>
      </w:pPr>
    </w:p>
    <w:p w:rsidR="00AE14B4" w:rsidRDefault="00AE14B4" w:rsidP="00AE14B4">
      <w:pPr>
        <w:pStyle w:val="msonormalcxspmiddle"/>
        <w:spacing w:after="200" w:afterAutospacing="0"/>
        <w:ind w:firstLine="709"/>
        <w:contextualSpacing/>
        <w:jc w:val="right"/>
        <w:rPr>
          <w:sz w:val="22"/>
          <w:szCs w:val="22"/>
          <w:lang w:eastAsia="en-US"/>
        </w:rPr>
      </w:pPr>
      <w:r>
        <w:rPr>
          <w:sz w:val="22"/>
          <w:szCs w:val="22"/>
          <w:lang w:eastAsia="en-US"/>
        </w:rPr>
        <w:br w:type="page"/>
        <w:t>Таблица 8</w:t>
      </w: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ОТЧЕТ</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о ходе выполнения плана реализации муниципальной программы на _____________ год</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contextualSpacing/>
        <w:rPr>
          <w:sz w:val="22"/>
          <w:szCs w:val="22"/>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275"/>
        <w:gridCol w:w="1276"/>
        <w:gridCol w:w="1985"/>
        <w:gridCol w:w="708"/>
        <w:gridCol w:w="851"/>
        <w:gridCol w:w="709"/>
        <w:gridCol w:w="1701"/>
        <w:gridCol w:w="1417"/>
      </w:tblGrid>
      <w:tr w:rsidR="00AE14B4" w:rsidTr="00AE14B4">
        <w:trPr>
          <w:trHeight w:hRule="exact" w:val="340"/>
        </w:trPr>
        <w:tc>
          <w:tcPr>
            <w:tcW w:w="266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 xml:space="preserve">Наименование подпрограммы, ВЦП, основного мероприятия, мероприятий, реализуемых в рамках основного мероприятия </w:t>
            </w:r>
          </w:p>
        </w:tc>
        <w:tc>
          <w:tcPr>
            <w:tcW w:w="2410"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551"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Срок</w:t>
            </w:r>
          </w:p>
        </w:tc>
        <w:tc>
          <w:tcPr>
            <w:tcW w:w="4253" w:type="dxa"/>
            <w:gridSpan w:val="4"/>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Целевой показатель (индикатор)</w:t>
            </w:r>
          </w:p>
        </w:tc>
        <w:tc>
          <w:tcPr>
            <w:tcW w:w="3118"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Контрольные события</w:t>
            </w:r>
          </w:p>
        </w:tc>
      </w:tr>
      <w:tr w:rsidR="00AE14B4" w:rsidTr="00AE14B4">
        <w:trPr>
          <w:trHeight w:val="525"/>
        </w:trPr>
        <w:tc>
          <w:tcPr>
            <w:tcW w:w="266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начала реализации</w:t>
            </w:r>
          </w:p>
        </w:tc>
        <w:tc>
          <w:tcPr>
            <w:tcW w:w="1276"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Значение</w:t>
            </w:r>
          </w:p>
        </w:tc>
        <w:tc>
          <w:tcPr>
            <w:tcW w:w="1701"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Номер и наименование контрольного события</w:t>
            </w:r>
          </w:p>
        </w:tc>
        <w:tc>
          <w:tcPr>
            <w:tcW w:w="1417" w:type="dxa"/>
            <w:vMerge w:val="restart"/>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Дата наступления</w:t>
            </w:r>
          </w:p>
        </w:tc>
      </w:tr>
      <w:tr w:rsidR="00AE14B4" w:rsidTr="00AE14B4">
        <w:trPr>
          <w:trHeight w:val="1170"/>
        </w:trPr>
        <w:tc>
          <w:tcPr>
            <w:tcW w:w="266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План</w:t>
            </w: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Факт</w:t>
            </w:r>
          </w:p>
        </w:tc>
        <w:tc>
          <w:tcPr>
            <w:tcW w:w="1701"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E14B4" w:rsidRDefault="00AE14B4" w:rsidP="00AE14B4">
            <w:pPr>
              <w:rPr>
                <w:rFonts w:eastAsia="Calibri"/>
                <w:lang w:eastAsia="en-US"/>
              </w:rPr>
            </w:pPr>
          </w:p>
        </w:tc>
      </w:tr>
      <w:tr w:rsidR="00AE14B4" w:rsidTr="00AE14B4">
        <w:trPr>
          <w:trHeight w:hRule="exact" w:val="624"/>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Подпрограмма 1</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Основное мероприятие 1.1.</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Мероприятие 1.1.1</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Мероприятие 1.1.2</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Мероприятие 1.1.3</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Основное мероприятие 1.2.</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Мероприятие 1.2.1</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Мероприятие 1.2.2</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Подпрограмма М</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Основное мероприятие М.1.</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r w:rsidR="00AE14B4" w:rsidTr="00AE14B4">
        <w:trPr>
          <w:trHeight w:hRule="exact" w:val="340"/>
        </w:trPr>
        <w:tc>
          <w:tcPr>
            <w:tcW w:w="266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14B4" w:rsidRDefault="00AE14B4" w:rsidP="00AE14B4">
            <w:pPr>
              <w:pStyle w:val="msonormalcxspmiddle"/>
              <w:spacing w:after="200" w:afterAutospacing="0" w:line="276" w:lineRule="auto"/>
              <w:contextualSpacing/>
              <w:jc w:val="center"/>
              <w:rPr>
                <w:sz w:val="20"/>
                <w:szCs w:val="20"/>
                <w:lang w:eastAsia="en-US"/>
              </w:rPr>
            </w:pPr>
          </w:p>
        </w:tc>
      </w:tr>
    </w:tbl>
    <w:p w:rsidR="00AE14B4" w:rsidRDefault="00AE14B4" w:rsidP="00AE14B4">
      <w:pPr>
        <w:rPr>
          <w:rFonts w:eastAsia="Calibri"/>
          <w:sz w:val="28"/>
          <w:szCs w:val="28"/>
          <w:lang w:eastAsia="en-US"/>
        </w:rPr>
        <w:sectPr w:rsidR="00AE14B4" w:rsidSect="00AE14B4">
          <w:pgSz w:w="16838" w:h="11906" w:orient="landscape"/>
          <w:pgMar w:top="1276" w:right="1134" w:bottom="567" w:left="1134" w:header="709" w:footer="709" w:gutter="0"/>
          <w:cols w:space="720"/>
        </w:sectPr>
      </w:pPr>
    </w:p>
    <w:p w:rsidR="00AE14B4" w:rsidRDefault="00AE14B4" w:rsidP="00AE14B4">
      <w:pPr>
        <w:pStyle w:val="msonormalcxspmiddle"/>
        <w:spacing w:after="200" w:afterAutospacing="0"/>
        <w:ind w:firstLine="709"/>
        <w:contextualSpacing/>
        <w:jc w:val="right"/>
        <w:rPr>
          <w:sz w:val="22"/>
          <w:szCs w:val="22"/>
          <w:lang w:eastAsia="en-US"/>
        </w:rPr>
      </w:pPr>
      <w:r>
        <w:rPr>
          <w:sz w:val="22"/>
          <w:szCs w:val="22"/>
          <w:lang w:eastAsia="en-US"/>
        </w:rPr>
        <w:t xml:space="preserve">Приложение № 4 </w:t>
      </w:r>
    </w:p>
    <w:p w:rsidR="00AE14B4" w:rsidRDefault="00AE14B4" w:rsidP="00AE14B4">
      <w:pPr>
        <w:pStyle w:val="msonormalcxspmiddle"/>
        <w:spacing w:after="200" w:afterAutospacing="0"/>
        <w:ind w:firstLine="709"/>
        <w:contextualSpacing/>
        <w:jc w:val="right"/>
        <w:rPr>
          <w:sz w:val="22"/>
          <w:szCs w:val="22"/>
          <w:lang w:eastAsia="en-US"/>
        </w:rPr>
      </w:pPr>
      <w:r>
        <w:rPr>
          <w:sz w:val="22"/>
          <w:szCs w:val="22"/>
          <w:lang w:eastAsia="en-US"/>
        </w:rPr>
        <w:t>к порядку разработки, реализации</w:t>
      </w:r>
    </w:p>
    <w:p w:rsidR="00AE14B4" w:rsidRDefault="00AE14B4" w:rsidP="00AE14B4">
      <w:pPr>
        <w:pStyle w:val="msonormalcxspmiddle"/>
        <w:spacing w:after="200" w:afterAutospacing="0"/>
        <w:ind w:firstLine="709"/>
        <w:contextualSpacing/>
        <w:jc w:val="right"/>
        <w:rPr>
          <w:sz w:val="22"/>
          <w:szCs w:val="22"/>
          <w:lang w:eastAsia="en-US"/>
        </w:rPr>
      </w:pPr>
      <w:r>
        <w:rPr>
          <w:sz w:val="22"/>
          <w:szCs w:val="22"/>
          <w:lang w:eastAsia="en-US"/>
        </w:rPr>
        <w:t>и оценки эффективности</w:t>
      </w:r>
    </w:p>
    <w:p w:rsidR="00AE14B4" w:rsidRDefault="00AE14B4" w:rsidP="00AE14B4">
      <w:pPr>
        <w:pStyle w:val="msonormalcxspmiddle"/>
        <w:spacing w:after="200" w:afterAutospacing="0"/>
        <w:ind w:firstLine="709"/>
        <w:contextualSpacing/>
        <w:jc w:val="right"/>
        <w:rPr>
          <w:sz w:val="22"/>
          <w:szCs w:val="22"/>
          <w:lang w:eastAsia="en-US"/>
        </w:rPr>
      </w:pPr>
      <w:r>
        <w:rPr>
          <w:sz w:val="22"/>
          <w:szCs w:val="22"/>
          <w:lang w:eastAsia="en-US"/>
        </w:rPr>
        <w:t>муниципальных программ</w:t>
      </w:r>
    </w:p>
    <w:p w:rsidR="00AE14B4" w:rsidRDefault="00AE14B4" w:rsidP="00AE14B4">
      <w:pPr>
        <w:pStyle w:val="msonormalcxspmiddle"/>
        <w:spacing w:after="200" w:afterAutospacing="0"/>
        <w:ind w:firstLine="709"/>
        <w:contextualSpacing/>
        <w:jc w:val="right"/>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МЕТОДИКА</w:t>
      </w:r>
    </w:p>
    <w:p w:rsidR="00AE14B4" w:rsidRDefault="00AE14B4" w:rsidP="00AE14B4">
      <w:pPr>
        <w:pStyle w:val="msonormalcxspmiddle"/>
        <w:spacing w:after="200" w:afterAutospacing="0"/>
        <w:contextualSpacing/>
        <w:jc w:val="center"/>
        <w:rPr>
          <w:sz w:val="28"/>
          <w:szCs w:val="28"/>
          <w:lang w:eastAsia="en-US"/>
        </w:rPr>
      </w:pPr>
      <w:r>
        <w:rPr>
          <w:sz w:val="28"/>
          <w:szCs w:val="28"/>
          <w:lang w:eastAsia="en-US"/>
        </w:rPr>
        <w:t xml:space="preserve">оценки эффективности муниципальных программ </w:t>
      </w:r>
      <w:r w:rsidR="00E535E1">
        <w:rPr>
          <w:sz w:val="28"/>
          <w:szCs w:val="28"/>
          <w:lang w:eastAsia="en-US"/>
        </w:rPr>
        <w:t>Васильевского</w:t>
      </w:r>
      <w:r>
        <w:rPr>
          <w:sz w:val="28"/>
          <w:szCs w:val="28"/>
          <w:lang w:eastAsia="en-US"/>
        </w:rPr>
        <w:t xml:space="preserve"> сельсовета  Саракташского района</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smartTag w:uri="urn:schemas-microsoft-com:office:smarttags" w:element="place">
        <w:r>
          <w:rPr>
            <w:sz w:val="28"/>
            <w:szCs w:val="28"/>
            <w:lang w:val="en-US" w:eastAsia="en-US"/>
          </w:rPr>
          <w:t>I</w:t>
        </w:r>
        <w:r>
          <w:rPr>
            <w:sz w:val="28"/>
            <w:szCs w:val="28"/>
            <w:lang w:eastAsia="en-US"/>
          </w:rPr>
          <w:t>.</w:t>
        </w:r>
      </w:smartTag>
      <w:r>
        <w:rPr>
          <w:sz w:val="28"/>
          <w:szCs w:val="28"/>
          <w:lang w:eastAsia="en-US"/>
        </w:rPr>
        <w:t xml:space="preserve"> Общие положения</w:t>
      </w:r>
    </w:p>
    <w:p w:rsidR="00AE14B4" w:rsidRDefault="00AE14B4" w:rsidP="00AE14B4">
      <w:pPr>
        <w:pStyle w:val="msonormalcxspmiddle"/>
        <w:spacing w:after="200" w:afterAutospacing="0"/>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действующая на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2. Оценка эффективности муниципальной программы производится с учетом оценки:</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степени достижения целей и решения задач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 xml:space="preserve"> степени достижения целей и решения задач подпрограмм, входящих в муниципальную программу;</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степени соответствия произведенных затрат запланированным затратам;</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 xml:space="preserve">эффективности использования средств бюджета </w:t>
      </w:r>
      <w:r w:rsidR="00E535E1">
        <w:rPr>
          <w:sz w:val="28"/>
          <w:szCs w:val="28"/>
          <w:lang w:eastAsia="en-US"/>
        </w:rPr>
        <w:t>Васильевского</w:t>
      </w:r>
      <w:r>
        <w:rPr>
          <w:sz w:val="28"/>
          <w:szCs w:val="28"/>
          <w:lang w:eastAsia="en-US"/>
        </w:rPr>
        <w:t xml:space="preserve"> сельсовета.</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3. Оценка эффективности реализации муниципальных программ осуществляется в два этапа.</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бюджета.</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val="en-US" w:eastAsia="en-US"/>
        </w:rPr>
        <w:t>II</w:t>
      </w:r>
      <w:r>
        <w:rPr>
          <w:sz w:val="28"/>
          <w:szCs w:val="28"/>
          <w:lang w:eastAsia="en-US"/>
        </w:rPr>
        <w:t>. Оценка степени реализации мероприятий</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ind w:firstLine="540"/>
        <w:jc w:val="both"/>
        <w:rPr>
          <w:sz w:val="28"/>
          <w:szCs w:val="28"/>
        </w:rPr>
      </w:pPr>
      <w:r>
        <w:rPr>
          <w:sz w:val="28"/>
          <w:szCs w:val="28"/>
        </w:rPr>
        <w:t>5. Степень реализации мероприятий подпрограммы (СР</w:t>
      </w:r>
      <w:r>
        <w:rPr>
          <w:sz w:val="28"/>
          <w:szCs w:val="28"/>
          <w:vertAlign w:val="subscript"/>
        </w:rPr>
        <w:t>М</w:t>
      </w:r>
      <w:r>
        <w:rPr>
          <w:sz w:val="28"/>
          <w:szCs w:val="28"/>
        </w:rPr>
        <w:t>) рассчитывается как среднее арифметическое степеней реализации каждого основного мероприятия данной подпрограммы.</w:t>
      </w:r>
    </w:p>
    <w:p w:rsidR="00AE14B4" w:rsidRDefault="00AE14B4" w:rsidP="00AE14B4">
      <w:pPr>
        <w:ind w:firstLine="540"/>
        <w:jc w:val="both"/>
        <w:rPr>
          <w:sz w:val="28"/>
          <w:szCs w:val="28"/>
        </w:rPr>
      </w:pPr>
      <w:r>
        <w:rPr>
          <w:sz w:val="28"/>
          <w:szCs w:val="28"/>
        </w:rPr>
        <w:t>Если в подпрограмма не содержит основных мероприятий, то рассчитывается степень реализации мероприятий подпрограммы</w:t>
      </w:r>
    </w:p>
    <w:p w:rsidR="00AE14B4" w:rsidRDefault="00AE14B4" w:rsidP="00AE14B4">
      <w:pPr>
        <w:ind w:firstLine="540"/>
        <w:jc w:val="both"/>
        <w:rPr>
          <w:sz w:val="28"/>
          <w:szCs w:val="28"/>
        </w:rPr>
      </w:pPr>
      <w:r>
        <w:rPr>
          <w:sz w:val="28"/>
          <w:szCs w:val="28"/>
        </w:rPr>
        <w:t>6. Степень реализации основного мероприятия рассчитывается по формуле:</w:t>
      </w:r>
    </w:p>
    <w:p w:rsidR="00AE14B4" w:rsidRDefault="00AE14B4" w:rsidP="00AE14B4">
      <w:pPr>
        <w:jc w:val="both"/>
        <w:rPr>
          <w:sz w:val="28"/>
          <w:szCs w:val="28"/>
        </w:rPr>
      </w:pPr>
    </w:p>
    <w:p w:rsidR="00AE14B4" w:rsidRDefault="00AE14B4" w:rsidP="00AE14B4">
      <w:pPr>
        <w:jc w:val="center"/>
        <w:rPr>
          <w:sz w:val="28"/>
          <w:szCs w:val="28"/>
        </w:rPr>
      </w:pPr>
      <w:r>
        <w:rPr>
          <w:sz w:val="28"/>
          <w:szCs w:val="28"/>
        </w:rPr>
        <w:t>СР</w:t>
      </w:r>
      <w:r>
        <w:rPr>
          <w:sz w:val="28"/>
          <w:szCs w:val="28"/>
          <w:vertAlign w:val="subscript"/>
        </w:rPr>
        <w:t>i</w:t>
      </w:r>
      <w:r>
        <w:rPr>
          <w:sz w:val="28"/>
          <w:szCs w:val="28"/>
        </w:rPr>
        <w:t xml:space="preserve"> = П</w:t>
      </w:r>
      <w:r>
        <w:rPr>
          <w:sz w:val="28"/>
          <w:szCs w:val="28"/>
          <w:vertAlign w:val="subscript"/>
        </w:rPr>
        <w:t>в</w:t>
      </w:r>
      <w:r>
        <w:rPr>
          <w:sz w:val="28"/>
          <w:szCs w:val="28"/>
        </w:rPr>
        <w:t xml:space="preserve"> / П, где:</w:t>
      </w:r>
    </w:p>
    <w:p w:rsidR="00AE14B4" w:rsidRDefault="00AE14B4" w:rsidP="00AE14B4">
      <w:pPr>
        <w:jc w:val="both"/>
        <w:rPr>
          <w:sz w:val="28"/>
          <w:szCs w:val="28"/>
        </w:rPr>
      </w:pPr>
    </w:p>
    <w:p w:rsidR="00AE14B4" w:rsidRDefault="00AE14B4" w:rsidP="00AE14B4">
      <w:pPr>
        <w:ind w:firstLine="540"/>
        <w:jc w:val="both"/>
        <w:rPr>
          <w:sz w:val="28"/>
          <w:szCs w:val="28"/>
        </w:rPr>
      </w:pPr>
      <w:r>
        <w:rPr>
          <w:sz w:val="28"/>
          <w:szCs w:val="28"/>
        </w:rPr>
        <w:t>СР</w:t>
      </w:r>
      <w:r>
        <w:rPr>
          <w:sz w:val="28"/>
          <w:szCs w:val="28"/>
          <w:vertAlign w:val="subscript"/>
        </w:rPr>
        <w:t>i</w:t>
      </w:r>
      <w:r>
        <w:rPr>
          <w:sz w:val="28"/>
          <w:szCs w:val="28"/>
        </w:rPr>
        <w:t xml:space="preserve"> - степень реализации i-ого основного мероприятия;</w:t>
      </w:r>
    </w:p>
    <w:p w:rsidR="00AE14B4" w:rsidRDefault="00AE14B4" w:rsidP="00AE14B4">
      <w:pPr>
        <w:ind w:firstLine="540"/>
        <w:jc w:val="both"/>
        <w:rPr>
          <w:sz w:val="28"/>
          <w:szCs w:val="28"/>
        </w:rPr>
      </w:pPr>
      <w:r>
        <w:rPr>
          <w:sz w:val="28"/>
          <w:szCs w:val="28"/>
        </w:rPr>
        <w:t>П</w:t>
      </w:r>
      <w:r>
        <w:rPr>
          <w:sz w:val="28"/>
          <w:szCs w:val="28"/>
          <w:vertAlign w:val="subscript"/>
        </w:rPr>
        <w:t>в</w:t>
      </w:r>
      <w:r>
        <w:rPr>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AE14B4" w:rsidRDefault="00AE14B4" w:rsidP="00AE14B4">
      <w:pPr>
        <w:ind w:firstLine="540"/>
        <w:jc w:val="both"/>
        <w:rPr>
          <w:sz w:val="28"/>
          <w:szCs w:val="28"/>
        </w:rPr>
      </w:pPr>
      <w:r>
        <w:rPr>
          <w:sz w:val="28"/>
          <w:szCs w:val="28"/>
        </w:rPr>
        <w:t>П - количество показателей, характеризующих непосредственный результат исполнения i-ого основного мероприятия.</w:t>
      </w:r>
    </w:p>
    <w:p w:rsidR="00AE14B4" w:rsidRDefault="00AE14B4" w:rsidP="00AE14B4">
      <w:pPr>
        <w:ind w:firstLine="540"/>
        <w:jc w:val="both"/>
        <w:rPr>
          <w:sz w:val="28"/>
          <w:szCs w:val="28"/>
        </w:rPr>
      </w:pPr>
      <w:r>
        <w:rPr>
          <w:sz w:val="28"/>
          <w:szCs w:val="28"/>
        </w:rPr>
        <w:t>Если в подпрограмма не содержит основных мероприятий, то рассчитывается степень реализации мероприятий подпрограммы.</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val="en-US" w:eastAsia="en-US"/>
        </w:rPr>
        <w:t>III</w:t>
      </w:r>
      <w:r>
        <w:rPr>
          <w:sz w:val="28"/>
          <w:szCs w:val="28"/>
          <w:lang w:eastAsia="en-US"/>
        </w:rPr>
        <w:t>. Оценка степени соответствия произведенных затрат запланированным затратам</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7.  Степень соответствия произведенных затрат запланированным затратам оценивается для каждой подпрограммы.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7.1.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З</w:t>
      </w:r>
      <w:r>
        <w:rPr>
          <w:sz w:val="28"/>
          <w:szCs w:val="28"/>
          <w:vertAlign w:val="subscript"/>
          <w:lang w:eastAsia="en-US"/>
        </w:rPr>
        <w:t>ф</w:t>
      </w:r>
      <w:r>
        <w:rPr>
          <w:sz w:val="28"/>
          <w:szCs w:val="28"/>
          <w:lang w:eastAsia="en-US"/>
        </w:rPr>
        <w:t>/З</w:t>
      </w:r>
      <w:r>
        <w:rPr>
          <w:sz w:val="28"/>
          <w:szCs w:val="28"/>
          <w:vertAlign w:val="subscript"/>
          <w:lang w:eastAsia="en-US"/>
        </w:rPr>
        <w:t>п</w:t>
      </w:r>
      <w:r>
        <w:rPr>
          <w:sz w:val="28"/>
          <w:szCs w:val="28"/>
          <w:lang w:eastAsia="en-US"/>
        </w:rPr>
        <w:t>, где:</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п</w:t>
      </w:r>
      <w:r>
        <w:rPr>
          <w:sz w:val="28"/>
          <w:szCs w:val="28"/>
          <w:lang w:eastAsia="en-US"/>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ф</w:t>
      </w:r>
      <w:r>
        <w:rPr>
          <w:sz w:val="28"/>
          <w:szCs w:val="28"/>
          <w:lang w:eastAsia="en-US"/>
        </w:rPr>
        <w:t xml:space="preserve"> – фактически произведенные кассовые расходы на реализацию подпрограммы в отчетном году.</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7.2.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МБ</w:t>
      </w:r>
      <w:r>
        <w:rPr>
          <w:sz w:val="28"/>
          <w:szCs w:val="28"/>
          <w:vertAlign w:val="subscript"/>
          <w:lang w:eastAsia="en-US"/>
        </w:rPr>
        <w:t>ф</w:t>
      </w:r>
      <w:r>
        <w:rPr>
          <w:sz w:val="28"/>
          <w:szCs w:val="28"/>
          <w:lang w:eastAsia="en-US"/>
        </w:rPr>
        <w:t>/МБ</w:t>
      </w:r>
      <w:r>
        <w:rPr>
          <w:sz w:val="28"/>
          <w:szCs w:val="28"/>
          <w:vertAlign w:val="subscript"/>
          <w:lang w:eastAsia="en-US"/>
        </w:rPr>
        <w:t>п</w:t>
      </w:r>
      <w:r>
        <w:rPr>
          <w:sz w:val="28"/>
          <w:szCs w:val="28"/>
          <w:lang w:eastAsia="en-US"/>
        </w:rPr>
        <w:t>, где:</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ф</w:t>
      </w:r>
      <w:r>
        <w:rPr>
          <w:sz w:val="28"/>
          <w:szCs w:val="28"/>
          <w:lang w:eastAsia="en-US"/>
        </w:rPr>
        <w:t xml:space="preserve"> – фактически произведенные в отчетном году кассовые расходы на реализацию подпрограммы за счет поступивших из федерального, областного и районного бюджетов межбюджетных трансфертов, имеющих целевое назначение;</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п</w:t>
      </w:r>
      <w:r>
        <w:rPr>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7.3.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бюджета сельсовета, так и за счет средств, поступивших из федерального, областного и районного бюджетов межбюджетных трансфертов, имеющих целевое назначение, рассчитывается по следующей формуле:</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0,5*З</w:t>
      </w:r>
      <w:r>
        <w:rPr>
          <w:sz w:val="28"/>
          <w:szCs w:val="28"/>
          <w:vertAlign w:val="subscript"/>
          <w:lang w:eastAsia="en-US"/>
        </w:rPr>
        <w:t>ф</w:t>
      </w:r>
      <w:r>
        <w:rPr>
          <w:sz w:val="28"/>
          <w:szCs w:val="28"/>
          <w:lang w:eastAsia="en-US"/>
        </w:rPr>
        <w:t>/З</w:t>
      </w:r>
      <w:r>
        <w:rPr>
          <w:sz w:val="28"/>
          <w:szCs w:val="28"/>
          <w:vertAlign w:val="subscript"/>
          <w:lang w:eastAsia="en-US"/>
        </w:rPr>
        <w:t>п</w:t>
      </w:r>
      <w:r>
        <w:rPr>
          <w:sz w:val="28"/>
          <w:szCs w:val="28"/>
          <w:lang w:eastAsia="en-US"/>
        </w:rPr>
        <w:t>+0,5*МБ</w:t>
      </w:r>
      <w:r>
        <w:rPr>
          <w:sz w:val="28"/>
          <w:szCs w:val="28"/>
          <w:vertAlign w:val="subscript"/>
          <w:lang w:eastAsia="en-US"/>
        </w:rPr>
        <w:t>ф</w:t>
      </w:r>
      <w:r>
        <w:rPr>
          <w:sz w:val="28"/>
          <w:szCs w:val="28"/>
          <w:lang w:eastAsia="en-US"/>
        </w:rPr>
        <w:t>/МБ</w:t>
      </w:r>
      <w:r>
        <w:rPr>
          <w:sz w:val="28"/>
          <w:szCs w:val="28"/>
          <w:vertAlign w:val="subscript"/>
          <w:lang w:eastAsia="en-US"/>
        </w:rPr>
        <w:t>п</w:t>
      </w:r>
      <w:r>
        <w:rPr>
          <w:sz w:val="28"/>
          <w:szCs w:val="28"/>
          <w:lang w:eastAsia="en-US"/>
        </w:rPr>
        <w:t>, где:</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п</w:t>
      </w:r>
      <w:r>
        <w:rPr>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ф</w:t>
      </w:r>
      <w:r>
        <w:rPr>
          <w:sz w:val="28"/>
          <w:szCs w:val="28"/>
          <w:lang w:eastAsia="en-US"/>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ф</w:t>
      </w:r>
      <w:r>
        <w:rPr>
          <w:sz w:val="28"/>
          <w:szCs w:val="28"/>
          <w:lang w:eastAsia="en-US"/>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и районного бюджетов межбюджетных трансфертов, имеющих целевое назначение;</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п</w:t>
      </w:r>
      <w:r>
        <w:rPr>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val="en-US" w:eastAsia="en-US"/>
        </w:rPr>
        <w:t>IV</w:t>
      </w:r>
      <w:r>
        <w:rPr>
          <w:sz w:val="28"/>
          <w:szCs w:val="28"/>
          <w:lang w:eastAsia="en-US"/>
        </w:rPr>
        <w:t xml:space="preserve">. Оценка эффективности использования средств бюджета </w:t>
      </w:r>
      <w:r w:rsidR="00E535E1">
        <w:rPr>
          <w:sz w:val="28"/>
          <w:szCs w:val="28"/>
          <w:lang w:eastAsia="en-US"/>
        </w:rPr>
        <w:t>Васильевского</w:t>
      </w:r>
      <w:r>
        <w:rPr>
          <w:sz w:val="28"/>
          <w:szCs w:val="28"/>
          <w:lang w:eastAsia="en-US"/>
        </w:rPr>
        <w:t xml:space="preserve"> сельсовета</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 xml:space="preserve">8. Эффективность использования средств бюджета </w:t>
      </w:r>
      <w:r w:rsidR="00E535E1">
        <w:rPr>
          <w:sz w:val="28"/>
          <w:szCs w:val="28"/>
          <w:lang w:eastAsia="en-US"/>
        </w:rPr>
        <w:t>Васильевского</w:t>
      </w:r>
      <w:r>
        <w:rPr>
          <w:sz w:val="28"/>
          <w:szCs w:val="28"/>
          <w:lang w:eastAsia="en-US"/>
        </w:rPr>
        <w:t xml:space="preserve"> сельсовета рассчитывается для каждой подпрограммы по формуле:</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Э</w:t>
      </w:r>
      <w:r>
        <w:rPr>
          <w:sz w:val="28"/>
          <w:szCs w:val="28"/>
          <w:vertAlign w:val="subscript"/>
          <w:lang w:eastAsia="en-US"/>
        </w:rPr>
        <w:t>ис</w:t>
      </w:r>
      <w:r>
        <w:rPr>
          <w:sz w:val="28"/>
          <w:szCs w:val="28"/>
          <w:lang w:eastAsia="en-US"/>
        </w:rPr>
        <w:t xml:space="preserve"> = СР</w:t>
      </w:r>
      <w:r>
        <w:rPr>
          <w:sz w:val="28"/>
          <w:szCs w:val="28"/>
          <w:vertAlign w:val="subscript"/>
          <w:lang w:eastAsia="en-US"/>
        </w:rPr>
        <w:t xml:space="preserve">м </w:t>
      </w:r>
      <w:r>
        <w:rPr>
          <w:sz w:val="28"/>
          <w:szCs w:val="28"/>
          <w:lang w:eastAsia="en-US"/>
        </w:rPr>
        <w:t>- СС</w:t>
      </w:r>
      <w:r>
        <w:rPr>
          <w:sz w:val="28"/>
          <w:szCs w:val="28"/>
          <w:vertAlign w:val="subscript"/>
          <w:lang w:eastAsia="en-US"/>
        </w:rPr>
        <w:t>уз</w:t>
      </w:r>
      <w:r>
        <w:rPr>
          <w:sz w:val="28"/>
          <w:szCs w:val="28"/>
          <w:lang w:eastAsia="en-US"/>
        </w:rPr>
        <w:t>, где:</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Э</w:t>
      </w:r>
      <w:r>
        <w:rPr>
          <w:sz w:val="28"/>
          <w:szCs w:val="28"/>
          <w:vertAlign w:val="subscript"/>
          <w:lang w:eastAsia="en-US"/>
        </w:rPr>
        <w:t>ис</w:t>
      </w:r>
      <w:r>
        <w:rPr>
          <w:sz w:val="28"/>
          <w:szCs w:val="28"/>
          <w:lang w:eastAsia="en-US"/>
        </w:rPr>
        <w:t xml:space="preserve"> – эффективность использования средств бюджета </w:t>
      </w:r>
      <w:r w:rsidR="00E535E1">
        <w:rPr>
          <w:sz w:val="28"/>
          <w:szCs w:val="28"/>
          <w:lang w:eastAsia="en-US"/>
        </w:rPr>
        <w:t>Васильевского</w:t>
      </w:r>
      <w:r>
        <w:rPr>
          <w:sz w:val="28"/>
          <w:szCs w:val="28"/>
          <w:lang w:eastAsia="en-US"/>
        </w:rPr>
        <w:t xml:space="preserve"> сельсовета;</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м</w:t>
      </w:r>
      <w:r>
        <w:rPr>
          <w:sz w:val="28"/>
          <w:szCs w:val="28"/>
          <w:lang w:eastAsia="en-US"/>
        </w:rPr>
        <w:t xml:space="preserve"> - степень реализации мероприятий, полностью или частично финансируемых за счет средств бюджета </w:t>
      </w:r>
      <w:r w:rsidR="00E535E1">
        <w:rPr>
          <w:sz w:val="28"/>
          <w:szCs w:val="28"/>
          <w:lang w:eastAsia="en-US"/>
        </w:rPr>
        <w:t>Васильевского</w:t>
      </w:r>
      <w:r>
        <w:rPr>
          <w:sz w:val="28"/>
          <w:szCs w:val="28"/>
          <w:lang w:eastAsia="en-US"/>
        </w:rPr>
        <w:t xml:space="preserve"> сельсовета;</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При этом если значение Э</w:t>
      </w:r>
      <w:r>
        <w:rPr>
          <w:sz w:val="28"/>
          <w:szCs w:val="28"/>
          <w:vertAlign w:val="subscript"/>
          <w:lang w:eastAsia="en-US"/>
        </w:rPr>
        <w:t>ис</w:t>
      </w:r>
      <w:r>
        <w:rPr>
          <w:sz w:val="28"/>
          <w:szCs w:val="28"/>
          <w:lang w:eastAsia="en-US"/>
        </w:rPr>
        <w:t xml:space="preserve"> составляет:</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не менее 0, то оно принимается равным 1;</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не менее -0,1, но менее 0, то оно принимается равным 0,9;</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не менее -0,2, но менее -0,1, то оно принимается равным 0,8;</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не менее -0,3, но менее -0,2, то оно принимается равным 0,7;</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не менее -0,4, но менее -0,3, то оно принимается равным 0,6;</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не менее -0,5, но менее -0,4, то оно принимается равным 0,5;</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менее -0,5, то оно принимается равным 0.</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 xml:space="preserve">В случае, если подпрограмма реализуется без финансового обеспечения, то эффективность использования средств бюджета </w:t>
      </w:r>
      <w:r w:rsidR="00E535E1">
        <w:rPr>
          <w:sz w:val="28"/>
          <w:szCs w:val="28"/>
          <w:lang w:eastAsia="en-US"/>
        </w:rPr>
        <w:t>Васильевского</w:t>
      </w:r>
      <w:r>
        <w:rPr>
          <w:sz w:val="28"/>
          <w:szCs w:val="28"/>
          <w:lang w:eastAsia="en-US"/>
        </w:rPr>
        <w:t xml:space="preserve"> сельсовета принимается равной единице.</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val="en-US" w:eastAsia="en-US"/>
        </w:rPr>
        <w:t>V</w:t>
      </w:r>
      <w:r>
        <w:rPr>
          <w:sz w:val="28"/>
          <w:szCs w:val="28"/>
          <w:lang w:eastAsia="en-US"/>
        </w:rPr>
        <w:t>. Оценка степени достижения целей и решения задач подпрограммы</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9. Для оценки степени достижения цели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10. Степень достижения планового значения показателя (индикатора) рассчитывается по следующим формулам:</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увеличение значений:</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ЗП</w:t>
      </w:r>
      <w:r>
        <w:rPr>
          <w:sz w:val="28"/>
          <w:szCs w:val="28"/>
          <w:vertAlign w:val="subscript"/>
          <w:lang w:eastAsia="en-US"/>
        </w:rPr>
        <w:t>п/пф</w:t>
      </w:r>
      <w:r>
        <w:rPr>
          <w:sz w:val="28"/>
          <w:szCs w:val="28"/>
          <w:lang w:eastAsia="en-US"/>
        </w:rPr>
        <w:t>/ЗП</w:t>
      </w:r>
      <w:r>
        <w:rPr>
          <w:sz w:val="28"/>
          <w:szCs w:val="28"/>
          <w:vertAlign w:val="subscript"/>
          <w:lang w:eastAsia="en-US"/>
        </w:rPr>
        <w:t>п/пп</w:t>
      </w:r>
      <w:r>
        <w:rPr>
          <w:sz w:val="28"/>
          <w:szCs w:val="28"/>
          <w:lang w:eastAsia="en-US"/>
        </w:rPr>
        <w:t>,</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снижение значений:</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ЗП</w:t>
      </w:r>
      <w:r>
        <w:rPr>
          <w:sz w:val="28"/>
          <w:szCs w:val="28"/>
          <w:vertAlign w:val="subscript"/>
          <w:lang w:eastAsia="en-US"/>
        </w:rPr>
        <w:t>п/пп</w:t>
      </w:r>
      <w:r>
        <w:rPr>
          <w:sz w:val="28"/>
          <w:szCs w:val="28"/>
          <w:lang w:eastAsia="en-US"/>
        </w:rPr>
        <w:t>/ЗП</w:t>
      </w:r>
      <w:r>
        <w:rPr>
          <w:sz w:val="28"/>
          <w:szCs w:val="28"/>
          <w:vertAlign w:val="subscript"/>
          <w:lang w:eastAsia="en-US"/>
        </w:rPr>
        <w:t>п/пф</w:t>
      </w:r>
      <w:r>
        <w:rPr>
          <w:sz w:val="28"/>
          <w:szCs w:val="28"/>
          <w:lang w:eastAsia="en-US"/>
        </w:rPr>
        <w:t>, где:</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степень достижения планового значения показателя (индикатора), характеризующего цели и задачи подпрограммы;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п/пф</w:t>
      </w:r>
      <w:r>
        <w:rPr>
          <w:sz w:val="28"/>
          <w:szCs w:val="28"/>
          <w:lang w:eastAsia="en-US"/>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п/пп</w:t>
      </w:r>
      <w:r>
        <w:rPr>
          <w:sz w:val="28"/>
          <w:szCs w:val="28"/>
          <w:lang w:eastAsia="en-US"/>
        </w:rPr>
        <w:t xml:space="preserve"> – плановое значение показателя (индикатора), характеризующего цели и задачи подпрограммы.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11. Степень реализации подпрограммы рассчитывается по формуле:</w:t>
      </w:r>
    </w:p>
    <w:p w:rsidR="00AE14B4" w:rsidRDefault="00AE14B4" w:rsidP="00AE14B4">
      <w:pPr>
        <w:pStyle w:val="msonormalcxspmiddle"/>
        <w:spacing w:after="200" w:afterAutospacing="0"/>
        <w:ind w:firstLine="709"/>
        <w:contextualSpacing/>
        <w:jc w:val="both"/>
        <w:rPr>
          <w:sz w:val="20"/>
          <w:szCs w:val="20"/>
          <w:lang w:eastAsia="en-US"/>
        </w:rPr>
      </w:pPr>
    </w:p>
    <w:p w:rsidR="00AE14B4" w:rsidRDefault="00AE14B4" w:rsidP="00AE14B4">
      <w:pPr>
        <w:pStyle w:val="msonormalcxspmiddle"/>
        <w:spacing w:after="200" w:afterAutospacing="0"/>
        <w:ind w:firstLine="709"/>
        <w:contextualSpacing/>
        <w:jc w:val="both"/>
        <w:rPr>
          <w:sz w:val="20"/>
          <w:szCs w:val="20"/>
          <w:lang w:eastAsia="en-US"/>
        </w:rPr>
      </w:pPr>
    </w:p>
    <w:p w:rsidR="00AE14B4" w:rsidRDefault="00AE14B4" w:rsidP="00AE14B4">
      <w:pPr>
        <w:pStyle w:val="msonormalcxspmiddle"/>
        <w:spacing w:after="200" w:afterAutospacing="0"/>
        <w:ind w:firstLine="709"/>
        <w:contextualSpacing/>
        <w:jc w:val="both"/>
        <w:rPr>
          <w:sz w:val="20"/>
          <w:szCs w:val="20"/>
          <w:lang w:eastAsia="en-US"/>
        </w:rPr>
      </w:pPr>
      <w:r>
        <w:rPr>
          <w:sz w:val="20"/>
          <w:szCs w:val="20"/>
          <w:lang w:val="en-US" w:eastAsia="en-US"/>
        </w:rPr>
        <w:t>N</w:t>
      </w:r>
    </w:p>
    <w:p w:rsidR="00AE14B4" w:rsidRDefault="00AE14B4" w:rsidP="00AE14B4">
      <w:pPr>
        <w:pStyle w:val="msonormalcxspmiddle"/>
        <w:spacing w:after="200" w:afterAutospacing="0"/>
        <w:ind w:firstLine="709"/>
        <w:contextualSpacing/>
        <w:jc w:val="center"/>
        <w:rPr>
          <w:sz w:val="20"/>
          <w:szCs w:val="20"/>
          <w:lang w:eastAsia="en-US"/>
        </w:rPr>
      </w:pPr>
      <w:r>
        <w:rPr>
          <w:sz w:val="28"/>
          <w:szCs w:val="28"/>
          <w:lang w:eastAsia="en-US"/>
        </w:rPr>
        <w:t>СР</w:t>
      </w:r>
      <w:r>
        <w:rPr>
          <w:sz w:val="28"/>
          <w:szCs w:val="28"/>
          <w:vertAlign w:val="subscript"/>
          <w:lang w:eastAsia="en-US"/>
        </w:rPr>
        <w:t>п/п</w:t>
      </w:r>
      <w:r>
        <w:rPr>
          <w:sz w:val="28"/>
          <w:szCs w:val="28"/>
          <w:lang w:eastAsia="en-US"/>
        </w:rPr>
        <w:t xml:space="preserve"> = </w:t>
      </w:r>
      <w:r>
        <w:rPr>
          <w:sz w:val="32"/>
          <w:szCs w:val="32"/>
          <w:lang w:eastAsia="en-US"/>
        </w:rPr>
        <w:t>∑</w:t>
      </w:r>
      <w:r>
        <w:rPr>
          <w:sz w:val="28"/>
          <w:szCs w:val="28"/>
          <w:lang w:eastAsia="en-US"/>
        </w:rPr>
        <w:t>СД</w:t>
      </w:r>
      <w:r>
        <w:rPr>
          <w:sz w:val="28"/>
          <w:szCs w:val="28"/>
          <w:vertAlign w:val="subscript"/>
          <w:lang w:eastAsia="en-US"/>
        </w:rPr>
        <w:t>п/ппз</w:t>
      </w:r>
      <w:r>
        <w:rPr>
          <w:sz w:val="28"/>
          <w:szCs w:val="28"/>
          <w:lang w:eastAsia="en-US"/>
        </w:rPr>
        <w:t>/</w:t>
      </w:r>
      <w:r>
        <w:rPr>
          <w:sz w:val="28"/>
          <w:szCs w:val="28"/>
          <w:lang w:val="en-US" w:eastAsia="en-US"/>
        </w:rPr>
        <w:t>N</w:t>
      </w:r>
      <w:r>
        <w:rPr>
          <w:sz w:val="28"/>
          <w:szCs w:val="28"/>
          <w:lang w:eastAsia="en-US"/>
        </w:rPr>
        <w:t>, где:</w:t>
      </w:r>
    </w:p>
    <w:p w:rsidR="00AE14B4" w:rsidRDefault="00AE14B4" w:rsidP="00AE14B4">
      <w:pPr>
        <w:pStyle w:val="msonormalcxspmiddle"/>
        <w:spacing w:after="200" w:afterAutospacing="0"/>
        <w:ind w:firstLine="709"/>
        <w:contextualSpacing/>
        <w:jc w:val="both"/>
        <w:rPr>
          <w:sz w:val="28"/>
          <w:szCs w:val="28"/>
          <w:lang w:eastAsia="en-US"/>
        </w:rPr>
      </w:pPr>
      <w:r>
        <w:rPr>
          <w:sz w:val="20"/>
          <w:szCs w:val="20"/>
          <w:lang w:eastAsia="en-US"/>
        </w:rPr>
        <w:t xml:space="preserve">                                                                              1</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п/п</w:t>
      </w:r>
      <w:r>
        <w:rPr>
          <w:sz w:val="28"/>
          <w:szCs w:val="28"/>
          <w:lang w:eastAsia="en-US"/>
        </w:rPr>
        <w:t xml:space="preserve"> – степень реализации подпрограммы;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степень достижения планового значения показателя (индикатора), характеризующего цели и задачи подпрограммы;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val="en-US" w:eastAsia="en-US"/>
        </w:rPr>
        <w:t>N</w:t>
      </w:r>
      <w:r>
        <w:rPr>
          <w:sz w:val="28"/>
          <w:szCs w:val="28"/>
          <w:lang w:eastAsia="en-US"/>
        </w:rPr>
        <w:t xml:space="preserve"> – число показателей (индикаторов), характеризующих цели и задачи подпрограммы.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При использовании данной формулы в случаях, если СД</w:t>
      </w:r>
      <w:r>
        <w:rPr>
          <w:sz w:val="28"/>
          <w:szCs w:val="28"/>
          <w:vertAlign w:val="subscript"/>
          <w:lang w:eastAsia="en-US"/>
        </w:rPr>
        <w:t xml:space="preserve">п/ппз </w:t>
      </w:r>
      <w:r>
        <w:rPr>
          <w:sz w:val="28"/>
          <w:szCs w:val="28"/>
          <w:lang w:eastAsia="en-US"/>
        </w:rPr>
        <w:t>&gt; 1, значение СД</w:t>
      </w:r>
      <w:r>
        <w:rPr>
          <w:sz w:val="28"/>
          <w:szCs w:val="28"/>
          <w:vertAlign w:val="subscript"/>
          <w:lang w:eastAsia="en-US"/>
        </w:rPr>
        <w:t xml:space="preserve">п/ппз </w:t>
      </w:r>
      <w:r>
        <w:rPr>
          <w:sz w:val="28"/>
          <w:szCs w:val="28"/>
          <w:lang w:eastAsia="en-US"/>
        </w:rPr>
        <w:t>принимается равным 1.</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val="en-US" w:eastAsia="en-US"/>
        </w:rPr>
        <w:t>VI</w:t>
      </w:r>
      <w:r>
        <w:rPr>
          <w:sz w:val="28"/>
          <w:szCs w:val="28"/>
          <w:lang w:eastAsia="en-US"/>
        </w:rPr>
        <w:t>. Оценка эффективности реализации подпрограммы</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 xml:space="preserve">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w:t>
      </w:r>
      <w:r w:rsidR="00B540AC">
        <w:rPr>
          <w:sz w:val="28"/>
          <w:szCs w:val="28"/>
          <w:lang w:eastAsia="en-US"/>
        </w:rPr>
        <w:t>Васильевского</w:t>
      </w:r>
      <w:r>
        <w:rPr>
          <w:sz w:val="28"/>
          <w:szCs w:val="28"/>
          <w:lang w:eastAsia="en-US"/>
        </w:rPr>
        <w:t xml:space="preserve"> сельсовета по следующей формуле:</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ЭР</w:t>
      </w:r>
      <w:r>
        <w:rPr>
          <w:sz w:val="28"/>
          <w:szCs w:val="28"/>
          <w:vertAlign w:val="subscript"/>
          <w:lang w:eastAsia="en-US"/>
        </w:rPr>
        <w:t>п/п</w:t>
      </w:r>
      <w:r>
        <w:rPr>
          <w:sz w:val="28"/>
          <w:szCs w:val="28"/>
          <w:lang w:eastAsia="en-US"/>
        </w:rPr>
        <w:t xml:space="preserve"> = СР</w:t>
      </w:r>
      <w:r>
        <w:rPr>
          <w:sz w:val="28"/>
          <w:szCs w:val="28"/>
          <w:vertAlign w:val="subscript"/>
          <w:lang w:eastAsia="en-US"/>
        </w:rPr>
        <w:t>п/п</w:t>
      </w:r>
      <w:r>
        <w:rPr>
          <w:sz w:val="28"/>
          <w:szCs w:val="28"/>
          <w:lang w:eastAsia="en-US"/>
        </w:rPr>
        <w:t>*Э</w:t>
      </w:r>
      <w:r>
        <w:rPr>
          <w:sz w:val="28"/>
          <w:szCs w:val="28"/>
          <w:vertAlign w:val="subscript"/>
          <w:lang w:eastAsia="en-US"/>
        </w:rPr>
        <w:t>ис</w:t>
      </w:r>
      <w:r>
        <w:rPr>
          <w:sz w:val="28"/>
          <w:szCs w:val="28"/>
          <w:lang w:eastAsia="en-US"/>
        </w:rPr>
        <w:t>, где:</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ЭР</w:t>
      </w:r>
      <w:r>
        <w:rPr>
          <w:sz w:val="28"/>
          <w:szCs w:val="28"/>
          <w:vertAlign w:val="subscript"/>
          <w:lang w:eastAsia="en-US"/>
        </w:rPr>
        <w:t>п/п</w:t>
      </w:r>
      <w:r>
        <w:rPr>
          <w:sz w:val="28"/>
          <w:szCs w:val="28"/>
          <w:lang w:eastAsia="en-US"/>
        </w:rPr>
        <w:t xml:space="preserve"> – эффективность реализации подпрограммы;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п/п</w:t>
      </w:r>
      <w:r>
        <w:rPr>
          <w:sz w:val="28"/>
          <w:szCs w:val="28"/>
          <w:lang w:eastAsia="en-US"/>
        </w:rPr>
        <w:t xml:space="preserve"> – степень реализации подпрограммы;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Э</w:t>
      </w:r>
      <w:r>
        <w:rPr>
          <w:sz w:val="28"/>
          <w:szCs w:val="28"/>
          <w:vertAlign w:val="subscript"/>
          <w:lang w:eastAsia="en-US"/>
        </w:rPr>
        <w:t>ис</w:t>
      </w:r>
      <w:r>
        <w:rPr>
          <w:sz w:val="28"/>
          <w:szCs w:val="28"/>
          <w:lang w:eastAsia="en-US"/>
        </w:rPr>
        <w:t xml:space="preserve"> – эффективность использования средств бюджета </w:t>
      </w:r>
      <w:r w:rsidR="00E535E1">
        <w:rPr>
          <w:sz w:val="28"/>
          <w:szCs w:val="28"/>
          <w:lang w:eastAsia="en-US"/>
        </w:rPr>
        <w:t>Васильевского</w:t>
      </w:r>
      <w:r>
        <w:rPr>
          <w:sz w:val="28"/>
          <w:szCs w:val="28"/>
          <w:lang w:eastAsia="en-US"/>
        </w:rPr>
        <w:t xml:space="preserve"> сельсовета.</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13. Эффективность реализации подпрограммы признается высокой в случае, если значение ЭР</w:t>
      </w:r>
      <w:r>
        <w:rPr>
          <w:sz w:val="28"/>
          <w:szCs w:val="28"/>
          <w:vertAlign w:val="subscript"/>
          <w:lang w:eastAsia="en-US"/>
        </w:rPr>
        <w:t>п/п</w:t>
      </w:r>
      <w:r>
        <w:rPr>
          <w:sz w:val="28"/>
          <w:szCs w:val="28"/>
          <w:lang w:eastAsia="en-US"/>
        </w:rPr>
        <w:t xml:space="preserve"> составляет не менее 0,9.</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подпрограммы признается средней в случае, если значение ЭР</w:t>
      </w:r>
      <w:r>
        <w:rPr>
          <w:sz w:val="28"/>
          <w:szCs w:val="28"/>
          <w:vertAlign w:val="subscript"/>
          <w:lang w:eastAsia="en-US"/>
        </w:rPr>
        <w:t>п/п</w:t>
      </w:r>
      <w:r>
        <w:rPr>
          <w:sz w:val="28"/>
          <w:szCs w:val="28"/>
          <w:lang w:eastAsia="en-US"/>
        </w:rPr>
        <w:t xml:space="preserve"> составляет не менее 0,8.</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подпрограммы признается удовлетворительной в случае, если значение ЭР</w:t>
      </w:r>
      <w:r>
        <w:rPr>
          <w:sz w:val="28"/>
          <w:szCs w:val="28"/>
          <w:vertAlign w:val="subscript"/>
          <w:lang w:eastAsia="en-US"/>
        </w:rPr>
        <w:t>п/п</w:t>
      </w:r>
      <w:r>
        <w:rPr>
          <w:sz w:val="28"/>
          <w:szCs w:val="28"/>
          <w:lang w:eastAsia="en-US"/>
        </w:rPr>
        <w:t xml:space="preserve"> составляет не менее 0,7.</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В остальных случаях эффективность реализации подпрограммы признается неудовлетворительной.</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val="en-US" w:eastAsia="en-US"/>
        </w:rPr>
        <w:t>VII</w:t>
      </w:r>
      <w:r>
        <w:rPr>
          <w:sz w:val="28"/>
          <w:szCs w:val="28"/>
          <w:lang w:eastAsia="en-US"/>
        </w:rPr>
        <w:t>. Оценка степени достижения целей и решения задач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14. Для оценки степени достижения цели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15. Степень достижения планового значения показателя (индикатора) рассчитывается по следующим формулам:</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увеличение значений:</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ЗП</w:t>
      </w:r>
      <w:r>
        <w:rPr>
          <w:sz w:val="28"/>
          <w:szCs w:val="28"/>
          <w:vertAlign w:val="subscript"/>
          <w:lang w:eastAsia="en-US"/>
        </w:rPr>
        <w:t>мпф</w:t>
      </w:r>
      <w:r>
        <w:rPr>
          <w:sz w:val="28"/>
          <w:szCs w:val="28"/>
          <w:lang w:eastAsia="en-US"/>
        </w:rPr>
        <w:t>/ЗП</w:t>
      </w:r>
      <w:r>
        <w:rPr>
          <w:sz w:val="28"/>
          <w:szCs w:val="28"/>
          <w:vertAlign w:val="subscript"/>
          <w:lang w:eastAsia="en-US"/>
        </w:rPr>
        <w:t>мпп</w:t>
      </w:r>
      <w:r>
        <w:rPr>
          <w:sz w:val="28"/>
          <w:szCs w:val="28"/>
          <w:lang w:eastAsia="en-US"/>
        </w:rPr>
        <w:t>,</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снижение значений:</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ЗП</w:t>
      </w:r>
      <w:r>
        <w:rPr>
          <w:sz w:val="28"/>
          <w:szCs w:val="28"/>
          <w:vertAlign w:val="subscript"/>
          <w:lang w:eastAsia="en-US"/>
        </w:rPr>
        <w:t>мпп</w:t>
      </w:r>
      <w:r>
        <w:rPr>
          <w:sz w:val="28"/>
          <w:szCs w:val="28"/>
          <w:lang w:eastAsia="en-US"/>
        </w:rPr>
        <w:t>/ЗП</w:t>
      </w:r>
      <w:r>
        <w:rPr>
          <w:sz w:val="28"/>
          <w:szCs w:val="28"/>
          <w:vertAlign w:val="subscript"/>
          <w:lang w:eastAsia="en-US"/>
        </w:rPr>
        <w:t>мпф</w:t>
      </w:r>
      <w:r>
        <w:rPr>
          <w:sz w:val="28"/>
          <w:szCs w:val="28"/>
          <w:lang w:eastAsia="en-US"/>
        </w:rPr>
        <w:t xml:space="preserve">, где: </w:t>
      </w:r>
    </w:p>
    <w:p w:rsidR="00AE14B4" w:rsidRDefault="00AE14B4" w:rsidP="00AE14B4">
      <w:pPr>
        <w:pStyle w:val="msonormalcxspmiddle"/>
        <w:spacing w:after="200" w:afterAutospacing="0"/>
        <w:ind w:firstLine="709"/>
        <w:contextualSpacing/>
        <w:jc w:val="center"/>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степень достижения планового значения показателя (индикатора), характеризующего цели и задачи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мпф</w:t>
      </w:r>
      <w:r>
        <w:rPr>
          <w:sz w:val="28"/>
          <w:szCs w:val="28"/>
          <w:lang w:eastAsia="en-US"/>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мпп</w:t>
      </w:r>
      <w:r>
        <w:rPr>
          <w:sz w:val="28"/>
          <w:szCs w:val="28"/>
          <w:lang w:eastAsia="en-US"/>
        </w:rPr>
        <w:t xml:space="preserve"> – плановое значение показателя (индикатора), характеризующего цели и задачи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16. Степень реализации программы рассчитывается по формуле:</w:t>
      </w:r>
    </w:p>
    <w:p w:rsidR="00AE14B4" w:rsidRDefault="00AE14B4" w:rsidP="00AE14B4">
      <w:pPr>
        <w:pStyle w:val="msonormalcxspmiddle"/>
        <w:spacing w:after="200" w:afterAutospacing="0"/>
        <w:ind w:firstLine="709"/>
        <w:contextualSpacing/>
        <w:jc w:val="both"/>
        <w:rPr>
          <w:sz w:val="20"/>
          <w:szCs w:val="20"/>
          <w:lang w:eastAsia="en-US"/>
        </w:rPr>
      </w:pPr>
    </w:p>
    <w:p w:rsidR="00AE14B4" w:rsidRDefault="00AE14B4" w:rsidP="00AE14B4">
      <w:pPr>
        <w:pStyle w:val="msonormalcxspmiddle"/>
        <w:spacing w:after="200" w:afterAutospacing="0"/>
        <w:ind w:firstLine="709"/>
        <w:contextualSpacing/>
        <w:jc w:val="both"/>
        <w:rPr>
          <w:sz w:val="20"/>
          <w:szCs w:val="20"/>
          <w:lang w:eastAsia="en-US"/>
        </w:rPr>
      </w:pPr>
      <w:r>
        <w:rPr>
          <w:sz w:val="20"/>
          <w:szCs w:val="20"/>
          <w:lang w:val="en-US" w:eastAsia="en-US"/>
        </w:rPr>
        <w:t>N</w:t>
      </w:r>
    </w:p>
    <w:p w:rsidR="00AE14B4" w:rsidRDefault="00AE14B4" w:rsidP="00AE14B4">
      <w:pPr>
        <w:pStyle w:val="msonormalcxspmiddle"/>
        <w:spacing w:after="200" w:afterAutospacing="0"/>
        <w:ind w:firstLine="709"/>
        <w:contextualSpacing/>
        <w:jc w:val="center"/>
        <w:rPr>
          <w:sz w:val="20"/>
          <w:szCs w:val="20"/>
          <w:lang w:eastAsia="en-US"/>
        </w:rPr>
      </w:pPr>
      <w:r>
        <w:rPr>
          <w:sz w:val="28"/>
          <w:szCs w:val="28"/>
          <w:lang w:eastAsia="en-US"/>
        </w:rPr>
        <w:t>СР</w:t>
      </w:r>
      <w:r>
        <w:rPr>
          <w:sz w:val="28"/>
          <w:szCs w:val="28"/>
          <w:vertAlign w:val="subscript"/>
          <w:lang w:eastAsia="en-US"/>
        </w:rPr>
        <w:t>мп</w:t>
      </w:r>
      <w:r>
        <w:rPr>
          <w:sz w:val="28"/>
          <w:szCs w:val="28"/>
          <w:lang w:eastAsia="en-US"/>
        </w:rPr>
        <w:t xml:space="preserve"> = </w:t>
      </w:r>
      <w:r>
        <w:rPr>
          <w:sz w:val="32"/>
          <w:szCs w:val="32"/>
          <w:lang w:eastAsia="en-US"/>
        </w:rPr>
        <w:t>∑</w:t>
      </w:r>
      <w:r>
        <w:rPr>
          <w:sz w:val="28"/>
          <w:szCs w:val="28"/>
          <w:lang w:eastAsia="en-US"/>
        </w:rPr>
        <w:t>СД</w:t>
      </w:r>
      <w:r>
        <w:rPr>
          <w:sz w:val="28"/>
          <w:szCs w:val="28"/>
          <w:vertAlign w:val="subscript"/>
          <w:lang w:eastAsia="en-US"/>
        </w:rPr>
        <w:t>мппз</w:t>
      </w:r>
      <w:r>
        <w:rPr>
          <w:sz w:val="28"/>
          <w:szCs w:val="28"/>
          <w:lang w:eastAsia="en-US"/>
        </w:rPr>
        <w:t>/М, где:</w:t>
      </w:r>
    </w:p>
    <w:p w:rsidR="00AE14B4" w:rsidRDefault="00AE14B4" w:rsidP="00AE14B4">
      <w:pPr>
        <w:pStyle w:val="msonormalcxspmiddle"/>
        <w:spacing w:after="200" w:afterAutospacing="0"/>
        <w:ind w:firstLine="709"/>
        <w:contextualSpacing/>
        <w:jc w:val="both"/>
        <w:rPr>
          <w:sz w:val="28"/>
          <w:szCs w:val="28"/>
          <w:lang w:eastAsia="en-US"/>
        </w:rPr>
      </w:pPr>
      <w:r>
        <w:rPr>
          <w:sz w:val="20"/>
          <w:szCs w:val="20"/>
          <w:lang w:eastAsia="en-US"/>
        </w:rPr>
        <w:t xml:space="preserve">                                                                                    1</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мп</w:t>
      </w:r>
      <w:r>
        <w:rPr>
          <w:sz w:val="28"/>
          <w:szCs w:val="28"/>
          <w:lang w:eastAsia="en-US"/>
        </w:rPr>
        <w:t xml:space="preserve"> – степень реализации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степень достижения планового значения показателя (индикатора), характеризующего цели и задачи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М – число показателей (индикаторов), характеризующих цели и задачи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При использовании данной формулы в случаях, если СД</w:t>
      </w:r>
      <w:r>
        <w:rPr>
          <w:sz w:val="28"/>
          <w:szCs w:val="28"/>
          <w:vertAlign w:val="subscript"/>
          <w:lang w:eastAsia="en-US"/>
        </w:rPr>
        <w:t>мппз</w:t>
      </w:r>
      <w:r>
        <w:rPr>
          <w:sz w:val="28"/>
          <w:szCs w:val="28"/>
          <w:lang w:eastAsia="en-US"/>
        </w:rPr>
        <w:t>&gt; 1, значение СД</w:t>
      </w:r>
      <w:r>
        <w:rPr>
          <w:sz w:val="28"/>
          <w:szCs w:val="28"/>
          <w:vertAlign w:val="subscript"/>
          <w:lang w:eastAsia="en-US"/>
        </w:rPr>
        <w:t>мппз</w:t>
      </w:r>
      <w:r>
        <w:rPr>
          <w:sz w:val="28"/>
          <w:szCs w:val="28"/>
          <w:lang w:eastAsia="en-US"/>
        </w:rPr>
        <w:t xml:space="preserve"> принимается равным 1.</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val="en-US" w:eastAsia="en-US"/>
        </w:rPr>
        <w:t>VIII</w:t>
      </w:r>
      <w:r>
        <w:rPr>
          <w:sz w:val="28"/>
          <w:szCs w:val="28"/>
          <w:lang w:eastAsia="en-US"/>
        </w:rPr>
        <w:t>. Оценка эффективности реализации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17.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w:t>
      </w:r>
    </w:p>
    <w:p w:rsidR="00AE14B4" w:rsidRDefault="00AE14B4" w:rsidP="00AE14B4">
      <w:pPr>
        <w:pStyle w:val="msonormalcxspmiddle"/>
        <w:spacing w:after="200" w:afterAutospacing="0"/>
        <w:ind w:firstLine="709"/>
        <w:contextualSpacing/>
        <w:jc w:val="both"/>
        <w:rPr>
          <w:sz w:val="20"/>
          <w:szCs w:val="20"/>
          <w:lang w:eastAsia="en-US"/>
        </w:rPr>
      </w:pPr>
    </w:p>
    <w:p w:rsidR="00AE14B4" w:rsidRDefault="00AE14B4" w:rsidP="00AE14B4">
      <w:pPr>
        <w:pStyle w:val="msonormalcxspmiddle"/>
        <w:spacing w:after="200" w:afterAutospacing="0"/>
        <w:ind w:firstLine="709"/>
        <w:contextualSpacing/>
        <w:jc w:val="both"/>
        <w:rPr>
          <w:sz w:val="20"/>
          <w:szCs w:val="20"/>
          <w:lang w:eastAsia="en-US"/>
        </w:rPr>
      </w:pPr>
      <w:r>
        <w:rPr>
          <w:sz w:val="20"/>
          <w:szCs w:val="20"/>
          <w:lang w:val="en-US" w:eastAsia="en-US"/>
        </w:rPr>
        <w:t>j</w:t>
      </w:r>
    </w:p>
    <w:p w:rsidR="00AE14B4" w:rsidRDefault="00AE14B4" w:rsidP="00AE14B4">
      <w:pPr>
        <w:pStyle w:val="msonormalcxspmiddle"/>
        <w:spacing w:after="200" w:afterAutospacing="0"/>
        <w:ind w:firstLine="709"/>
        <w:contextualSpacing/>
        <w:jc w:val="center"/>
        <w:rPr>
          <w:sz w:val="28"/>
          <w:szCs w:val="28"/>
          <w:lang w:eastAsia="en-US"/>
        </w:rPr>
      </w:pPr>
      <w:r>
        <w:rPr>
          <w:sz w:val="28"/>
          <w:szCs w:val="28"/>
          <w:lang w:eastAsia="en-US"/>
        </w:rPr>
        <w:t>ЭР</w:t>
      </w:r>
      <w:r>
        <w:rPr>
          <w:sz w:val="28"/>
          <w:szCs w:val="28"/>
          <w:vertAlign w:val="subscript"/>
          <w:lang w:eastAsia="en-US"/>
        </w:rPr>
        <w:t>мп</w:t>
      </w:r>
      <w:r>
        <w:rPr>
          <w:sz w:val="28"/>
          <w:szCs w:val="28"/>
          <w:lang w:eastAsia="en-US"/>
        </w:rPr>
        <w:t xml:space="preserve"> = 0,5*СР</w:t>
      </w:r>
      <w:r>
        <w:rPr>
          <w:sz w:val="28"/>
          <w:szCs w:val="28"/>
          <w:vertAlign w:val="subscript"/>
          <w:lang w:eastAsia="en-US"/>
        </w:rPr>
        <w:t>мп</w:t>
      </w:r>
      <w:r>
        <w:rPr>
          <w:sz w:val="28"/>
          <w:szCs w:val="28"/>
          <w:lang w:eastAsia="en-US"/>
        </w:rPr>
        <w:t xml:space="preserve"> + 0,5*∑(ЭР</w:t>
      </w:r>
      <w:r>
        <w:rPr>
          <w:sz w:val="28"/>
          <w:szCs w:val="28"/>
          <w:vertAlign w:val="subscript"/>
          <w:lang w:eastAsia="en-US"/>
        </w:rPr>
        <w:t>п/</w:t>
      </w:r>
      <w:r>
        <w:rPr>
          <w:sz w:val="28"/>
          <w:szCs w:val="28"/>
          <w:lang w:eastAsia="en-US"/>
        </w:rPr>
        <w:t>п</w:t>
      </w:r>
      <w:r>
        <w:rPr>
          <w:sz w:val="28"/>
          <w:szCs w:val="28"/>
          <w:vertAlign w:val="subscript"/>
          <w:lang w:val="en-US" w:eastAsia="en-US"/>
        </w:rPr>
        <w:t>j</w:t>
      </w:r>
      <w:r>
        <w:rPr>
          <w:sz w:val="28"/>
          <w:szCs w:val="28"/>
          <w:lang w:eastAsia="en-US"/>
        </w:rPr>
        <w:t>/</w:t>
      </w:r>
      <w:r>
        <w:rPr>
          <w:sz w:val="28"/>
          <w:szCs w:val="28"/>
          <w:lang w:val="en-US" w:eastAsia="en-US"/>
        </w:rPr>
        <w:t>L</w:t>
      </w:r>
      <w:r>
        <w:rPr>
          <w:sz w:val="28"/>
          <w:szCs w:val="28"/>
          <w:lang w:eastAsia="en-US"/>
        </w:rPr>
        <w:t>), где:</w:t>
      </w:r>
    </w:p>
    <w:p w:rsidR="00AE14B4" w:rsidRDefault="00AE14B4" w:rsidP="00AE14B4">
      <w:pPr>
        <w:pStyle w:val="msonormalcxspmiddle"/>
        <w:spacing w:after="200" w:afterAutospacing="0"/>
        <w:ind w:firstLine="709"/>
        <w:contextualSpacing/>
        <w:jc w:val="both"/>
        <w:rPr>
          <w:sz w:val="20"/>
          <w:szCs w:val="20"/>
          <w:lang w:eastAsia="en-US"/>
        </w:rPr>
      </w:pPr>
      <w:r>
        <w:rPr>
          <w:sz w:val="20"/>
          <w:szCs w:val="20"/>
          <w:lang w:eastAsia="en-US"/>
        </w:rPr>
        <w:t xml:space="preserve">                                                                                               1</w:t>
      </w:r>
    </w:p>
    <w:p w:rsidR="00AE14B4" w:rsidRDefault="00AE14B4" w:rsidP="00AE14B4">
      <w:pPr>
        <w:pStyle w:val="msonormalcxspmiddle"/>
        <w:spacing w:after="200" w:afterAutospacing="0"/>
        <w:ind w:firstLine="709"/>
        <w:contextualSpacing/>
        <w:jc w:val="both"/>
        <w:rPr>
          <w:sz w:val="28"/>
          <w:szCs w:val="28"/>
          <w:lang w:eastAsia="en-US"/>
        </w:rPr>
      </w:pP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ЭР</w:t>
      </w:r>
      <w:r>
        <w:rPr>
          <w:sz w:val="28"/>
          <w:szCs w:val="28"/>
          <w:vertAlign w:val="subscript"/>
          <w:lang w:eastAsia="en-US"/>
        </w:rPr>
        <w:t>мп</w:t>
      </w:r>
      <w:r>
        <w:rPr>
          <w:sz w:val="28"/>
          <w:szCs w:val="28"/>
          <w:lang w:eastAsia="en-US"/>
        </w:rPr>
        <w:t xml:space="preserve"> – эффективность реализации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мп</w:t>
      </w:r>
      <w:r>
        <w:rPr>
          <w:sz w:val="28"/>
          <w:szCs w:val="28"/>
          <w:lang w:eastAsia="en-US"/>
        </w:rPr>
        <w:t xml:space="preserve"> – степень реализации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ЭР</w:t>
      </w:r>
      <w:r>
        <w:rPr>
          <w:sz w:val="28"/>
          <w:szCs w:val="28"/>
          <w:vertAlign w:val="subscript"/>
          <w:lang w:eastAsia="en-US"/>
        </w:rPr>
        <w:t>п/п</w:t>
      </w:r>
      <w:r>
        <w:rPr>
          <w:sz w:val="28"/>
          <w:szCs w:val="28"/>
          <w:lang w:eastAsia="en-US"/>
        </w:rPr>
        <w:t xml:space="preserve"> – эффективность реализации подпрограммы;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val="en-US" w:eastAsia="en-US"/>
        </w:rPr>
        <w:t>L</w:t>
      </w:r>
      <w:r>
        <w:rPr>
          <w:sz w:val="28"/>
          <w:szCs w:val="28"/>
          <w:lang w:eastAsia="en-US"/>
        </w:rPr>
        <w:t xml:space="preserve"> –количество подпрограмм муниципальной программы.</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18. Эффективность реализации муниципальной программы признается высокой, если значение ЭР</w:t>
      </w:r>
      <w:r>
        <w:rPr>
          <w:sz w:val="28"/>
          <w:szCs w:val="28"/>
          <w:vertAlign w:val="subscript"/>
          <w:lang w:eastAsia="en-US"/>
        </w:rPr>
        <w:t>мп</w:t>
      </w:r>
      <w:r>
        <w:rPr>
          <w:sz w:val="28"/>
          <w:szCs w:val="28"/>
          <w:lang w:eastAsia="en-US"/>
        </w:rPr>
        <w:t xml:space="preserve"> составляет не менее 0,90.</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муниципальной программы признается средней, если значение ЭР</w:t>
      </w:r>
      <w:r>
        <w:rPr>
          <w:sz w:val="28"/>
          <w:szCs w:val="28"/>
          <w:vertAlign w:val="subscript"/>
          <w:lang w:eastAsia="en-US"/>
        </w:rPr>
        <w:t>мп</w:t>
      </w:r>
      <w:r>
        <w:rPr>
          <w:sz w:val="28"/>
          <w:szCs w:val="28"/>
          <w:lang w:eastAsia="en-US"/>
        </w:rPr>
        <w:t xml:space="preserve"> составляет не менее 0,80.</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муниципальной программы признается удовлетворительной, если значение ЭР</w:t>
      </w:r>
      <w:r>
        <w:rPr>
          <w:sz w:val="28"/>
          <w:szCs w:val="28"/>
          <w:vertAlign w:val="subscript"/>
          <w:lang w:eastAsia="en-US"/>
        </w:rPr>
        <w:t>мп</w:t>
      </w:r>
      <w:r>
        <w:rPr>
          <w:sz w:val="28"/>
          <w:szCs w:val="28"/>
          <w:lang w:eastAsia="en-US"/>
        </w:rPr>
        <w:t xml:space="preserve"> составляет не менее 0,70.</w:t>
      </w:r>
    </w:p>
    <w:p w:rsidR="00AE14B4" w:rsidRDefault="00AE14B4" w:rsidP="00AE14B4">
      <w:pPr>
        <w:pStyle w:val="msonormalcxspmiddle"/>
        <w:spacing w:after="200" w:afterAutospacing="0"/>
        <w:ind w:firstLine="709"/>
        <w:contextualSpacing/>
        <w:jc w:val="both"/>
        <w:rPr>
          <w:sz w:val="28"/>
          <w:szCs w:val="28"/>
          <w:lang w:eastAsia="en-US"/>
        </w:rPr>
      </w:pPr>
      <w:r>
        <w:rPr>
          <w:sz w:val="28"/>
          <w:szCs w:val="28"/>
          <w:lang w:eastAsia="en-US"/>
        </w:rPr>
        <w:t>В остальных случаях эффективность реализации муниципальной программы признается неудовлетворительной.</w:t>
      </w:r>
    </w:p>
    <w:p w:rsidR="00AE14B4" w:rsidRPr="004B17EC" w:rsidRDefault="00AE14B4" w:rsidP="00AE14B4">
      <w:pPr>
        <w:rPr>
          <w:szCs w:val="28"/>
        </w:rPr>
      </w:pPr>
    </w:p>
    <w:p w:rsidR="00741308" w:rsidRDefault="00741308"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p w:rsidR="00AE14B4" w:rsidRDefault="00AE14B4" w:rsidP="00741308">
      <w:pPr>
        <w:spacing w:after="0" w:line="240" w:lineRule="auto"/>
        <w:jc w:val="both"/>
        <w:rPr>
          <w:rFonts w:ascii="Times New Roman" w:eastAsia="Times New Roman" w:hAnsi="Times New Roman" w:cs="Times New Roman"/>
          <w:color w:val="000000"/>
          <w:sz w:val="28"/>
          <w:szCs w:val="28"/>
        </w:rPr>
      </w:pPr>
    </w:p>
    <w:sectPr w:rsidR="00AE14B4" w:rsidSect="00C37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11117733"/>
    <w:multiLevelType w:val="hybridMultilevel"/>
    <w:tmpl w:val="8954EE66"/>
    <w:lvl w:ilvl="0" w:tplc="04FC8CAE">
      <w:start w:val="4"/>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D64CE7"/>
    <w:multiLevelType w:val="multilevel"/>
    <w:tmpl w:val="7578EB0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4">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4AA13BF3"/>
    <w:multiLevelType w:val="hybridMultilevel"/>
    <w:tmpl w:val="AA2A88EC"/>
    <w:lvl w:ilvl="0" w:tplc="5EC63E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5E52BD"/>
    <w:multiLevelType w:val="hybridMultilevel"/>
    <w:tmpl w:val="0012E924"/>
    <w:lvl w:ilvl="0" w:tplc="DBC251A8">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08"/>
    <w:rsid w:val="0000682A"/>
    <w:rsid w:val="00162B7C"/>
    <w:rsid w:val="001907B6"/>
    <w:rsid w:val="001A78CD"/>
    <w:rsid w:val="001D5E6B"/>
    <w:rsid w:val="00204340"/>
    <w:rsid w:val="0025405F"/>
    <w:rsid w:val="005C69BD"/>
    <w:rsid w:val="00741308"/>
    <w:rsid w:val="00935655"/>
    <w:rsid w:val="00AE14B4"/>
    <w:rsid w:val="00B353CF"/>
    <w:rsid w:val="00B540AC"/>
    <w:rsid w:val="00BA0524"/>
    <w:rsid w:val="00BC7DEC"/>
    <w:rsid w:val="00C33860"/>
    <w:rsid w:val="00C37219"/>
    <w:rsid w:val="00D539F0"/>
    <w:rsid w:val="00E535E1"/>
    <w:rsid w:val="00E57865"/>
    <w:rsid w:val="00F02C8C"/>
    <w:rsid w:val="00FF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7FBA1545-203E-4DF0-BED7-D13D35C1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7219"/>
  </w:style>
  <w:style w:type="paragraph" w:styleId="13">
    <w:name w:val="heading 1"/>
    <w:basedOn w:val="a0"/>
    <w:next w:val="a0"/>
    <w:link w:val="14"/>
    <w:qFormat/>
    <w:rsid w:val="00741308"/>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741308"/>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7413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unhideWhenUsed/>
    <w:qFormat/>
    <w:rsid w:val="00741308"/>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741308"/>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7413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741308"/>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741308"/>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741308"/>
    <w:rPr>
      <w:rFonts w:ascii="Times New Roman" w:eastAsia="Times New Roman" w:hAnsi="Times New Roman" w:cs="Times New Roman"/>
      <w:sz w:val="24"/>
      <w:szCs w:val="20"/>
    </w:rPr>
  </w:style>
  <w:style w:type="character" w:customStyle="1" w:styleId="20">
    <w:name w:val="Заголовок 2 Знак"/>
    <w:basedOn w:val="a1"/>
    <w:link w:val="2"/>
    <w:rsid w:val="00741308"/>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741308"/>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741308"/>
    <w:rPr>
      <w:rFonts w:ascii="Calibri" w:eastAsia="Times New Roman" w:hAnsi="Calibri" w:cs="Times New Roman"/>
      <w:b/>
      <w:bCs/>
      <w:sz w:val="28"/>
      <w:szCs w:val="28"/>
    </w:rPr>
  </w:style>
  <w:style w:type="character" w:customStyle="1" w:styleId="50">
    <w:name w:val="Заголовок 5 Знак"/>
    <w:basedOn w:val="a1"/>
    <w:link w:val="5"/>
    <w:semiHidden/>
    <w:rsid w:val="00741308"/>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741308"/>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741308"/>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741308"/>
    <w:rPr>
      <w:rFonts w:ascii="Times New Roman" w:eastAsia="Times New Roman" w:hAnsi="Times New Roman" w:cs="Times New Roman"/>
      <w:b/>
      <w:sz w:val="20"/>
      <w:szCs w:val="20"/>
      <w:lang w:eastAsia="en-US"/>
    </w:rPr>
  </w:style>
  <w:style w:type="character" w:styleId="a4">
    <w:name w:val="Hyperlink"/>
    <w:unhideWhenUsed/>
    <w:rsid w:val="00741308"/>
    <w:rPr>
      <w:color w:val="0000FF"/>
      <w:u w:val="single"/>
    </w:rPr>
  </w:style>
  <w:style w:type="character" w:styleId="a5">
    <w:name w:val="FollowedHyperlink"/>
    <w:basedOn w:val="a1"/>
    <w:unhideWhenUsed/>
    <w:rsid w:val="00741308"/>
    <w:rPr>
      <w:color w:val="800080"/>
      <w:u w:val="single"/>
    </w:rPr>
  </w:style>
  <w:style w:type="character" w:styleId="a6">
    <w:name w:val="Emphasis"/>
    <w:basedOn w:val="a1"/>
    <w:uiPriority w:val="99"/>
    <w:qFormat/>
    <w:rsid w:val="00741308"/>
    <w:rPr>
      <w:rFonts w:ascii="Times New Roman" w:hAnsi="Times New Roman" w:cs="Times New Roman" w:hint="default"/>
      <w:i/>
      <w:iCs/>
    </w:rPr>
  </w:style>
  <w:style w:type="paragraph" w:styleId="HTML">
    <w:name w:val="HTML Preformatted"/>
    <w:basedOn w:val="a0"/>
    <w:link w:val="HTML0"/>
    <w:unhideWhenUsed/>
    <w:rsid w:val="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741308"/>
    <w:rPr>
      <w:rFonts w:ascii="Courier New" w:eastAsia="Times New Roman" w:hAnsi="Courier New" w:cs="Courier New"/>
      <w:sz w:val="20"/>
      <w:szCs w:val="20"/>
    </w:rPr>
  </w:style>
  <w:style w:type="character" w:styleId="a7">
    <w:name w:val="Strong"/>
    <w:qFormat/>
    <w:rsid w:val="00741308"/>
    <w:rPr>
      <w:rFonts w:ascii="Times New Roman" w:hAnsi="Times New Roman" w:cs="Times New Roman" w:hint="default"/>
      <w:b/>
      <w:bCs/>
      <w:i/>
      <w:iCs w:val="0"/>
      <w:sz w:val="28"/>
      <w:lang w:val="en-GB" w:eastAsia="ar-SA" w:bidi="ar-SA"/>
    </w:rPr>
  </w:style>
  <w:style w:type="character" w:customStyle="1" w:styleId="a8">
    <w:name w:val="Обычный (веб) Знак"/>
    <w:basedOn w:val="a1"/>
    <w:link w:val="a9"/>
    <w:semiHidden/>
    <w:locked/>
    <w:rsid w:val="00741308"/>
    <w:rPr>
      <w:rFonts w:ascii="Times New Roman" w:eastAsia="Times New Roman" w:hAnsi="Times New Roman" w:cs="Times New Roman"/>
      <w:sz w:val="24"/>
      <w:szCs w:val="24"/>
    </w:rPr>
  </w:style>
  <w:style w:type="paragraph" w:styleId="a9">
    <w:name w:val="Normal (Web)"/>
    <w:basedOn w:val="a0"/>
    <w:link w:val="a8"/>
    <w:unhideWhenUsed/>
    <w:rsid w:val="00741308"/>
    <w:pPr>
      <w:spacing w:before="100" w:beforeAutospacing="1" w:after="119" w:line="240" w:lineRule="auto"/>
    </w:pPr>
    <w:rPr>
      <w:rFonts w:ascii="Times New Roman" w:eastAsia="Times New Roman" w:hAnsi="Times New Roman" w:cs="Times New Roman"/>
      <w:sz w:val="24"/>
      <w:szCs w:val="24"/>
    </w:rPr>
  </w:style>
  <w:style w:type="paragraph" w:styleId="aa">
    <w:name w:val="footnote text"/>
    <w:basedOn w:val="a0"/>
    <w:link w:val="ab"/>
    <w:unhideWhenUsed/>
    <w:rsid w:val="0074130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rsid w:val="00741308"/>
    <w:rPr>
      <w:rFonts w:ascii="Times New Roman" w:eastAsia="Times New Roman" w:hAnsi="Times New Roman" w:cs="Times New Roman"/>
      <w:sz w:val="20"/>
      <w:szCs w:val="20"/>
    </w:rPr>
  </w:style>
  <w:style w:type="paragraph" w:styleId="ac">
    <w:name w:val="annotation text"/>
    <w:basedOn w:val="a0"/>
    <w:link w:val="ad"/>
    <w:unhideWhenUsed/>
    <w:rsid w:val="00741308"/>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d">
    <w:name w:val="Текст примечания Знак"/>
    <w:basedOn w:val="a1"/>
    <w:link w:val="ac"/>
    <w:semiHidden/>
    <w:rsid w:val="00741308"/>
    <w:rPr>
      <w:rFonts w:ascii="Arial" w:eastAsia="Times New Roman" w:hAnsi="Arial" w:cs="Times New Roman"/>
      <w:sz w:val="20"/>
      <w:szCs w:val="20"/>
    </w:rPr>
  </w:style>
  <w:style w:type="paragraph" w:styleId="ae">
    <w:name w:val="header"/>
    <w:basedOn w:val="a0"/>
    <w:link w:val="af"/>
    <w:unhideWhenUsed/>
    <w:rsid w:val="00741308"/>
    <w:pPr>
      <w:tabs>
        <w:tab w:val="center" w:pos="4677"/>
        <w:tab w:val="right" w:pos="9355"/>
      </w:tabs>
      <w:spacing w:after="0" w:line="240" w:lineRule="auto"/>
    </w:pPr>
  </w:style>
  <w:style w:type="character" w:customStyle="1" w:styleId="af">
    <w:name w:val="Верхний колонтитул Знак"/>
    <w:basedOn w:val="a1"/>
    <w:link w:val="ae"/>
    <w:rsid w:val="00741308"/>
  </w:style>
  <w:style w:type="paragraph" w:styleId="af0">
    <w:name w:val="footer"/>
    <w:basedOn w:val="a0"/>
    <w:link w:val="af1"/>
    <w:unhideWhenUsed/>
    <w:rsid w:val="00741308"/>
    <w:pPr>
      <w:tabs>
        <w:tab w:val="center" w:pos="4677"/>
        <w:tab w:val="right" w:pos="9355"/>
      </w:tabs>
      <w:spacing w:after="0" w:line="240" w:lineRule="auto"/>
    </w:pPr>
  </w:style>
  <w:style w:type="character" w:customStyle="1" w:styleId="af1">
    <w:name w:val="Нижний колонтитул Знак"/>
    <w:basedOn w:val="a1"/>
    <w:link w:val="af0"/>
    <w:rsid w:val="00741308"/>
  </w:style>
  <w:style w:type="paragraph" w:styleId="af2">
    <w:name w:val="caption"/>
    <w:basedOn w:val="a0"/>
    <w:next w:val="a0"/>
    <w:semiHidden/>
    <w:unhideWhenUsed/>
    <w:qFormat/>
    <w:rsid w:val="00741308"/>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3">
    <w:name w:val="Title"/>
    <w:basedOn w:val="a0"/>
    <w:link w:val="af4"/>
    <w:qFormat/>
    <w:rsid w:val="00741308"/>
    <w:pPr>
      <w:spacing w:after="0" w:line="240" w:lineRule="auto"/>
      <w:jc w:val="center"/>
    </w:pPr>
    <w:rPr>
      <w:rFonts w:ascii="Times New Roman" w:eastAsia="Times New Roman" w:hAnsi="Times New Roman" w:cs="Times New Roman"/>
      <w:sz w:val="28"/>
      <w:szCs w:val="20"/>
    </w:rPr>
  </w:style>
  <w:style w:type="character" w:customStyle="1" w:styleId="af4">
    <w:name w:val="Название Знак"/>
    <w:basedOn w:val="a1"/>
    <w:link w:val="af3"/>
    <w:rsid w:val="00741308"/>
    <w:rPr>
      <w:rFonts w:ascii="Times New Roman" w:eastAsia="Times New Roman" w:hAnsi="Times New Roman" w:cs="Times New Roman"/>
      <w:sz w:val="28"/>
      <w:szCs w:val="20"/>
    </w:rPr>
  </w:style>
  <w:style w:type="character" w:customStyle="1" w:styleId="af5">
    <w:name w:val="Основной текст Знак"/>
    <w:aliases w:val="бпОсновной текст Знак"/>
    <w:basedOn w:val="a1"/>
    <w:link w:val="af6"/>
    <w:semiHidden/>
    <w:locked/>
    <w:rsid w:val="00741308"/>
    <w:rPr>
      <w:rFonts w:ascii="Times New Roman" w:eastAsia="Times New Roman" w:hAnsi="Times New Roman" w:cs="Times New Roman"/>
      <w:sz w:val="28"/>
      <w:szCs w:val="20"/>
    </w:rPr>
  </w:style>
  <w:style w:type="paragraph" w:styleId="af6">
    <w:name w:val="Body Text"/>
    <w:aliases w:val="бпОсновной текст"/>
    <w:basedOn w:val="a0"/>
    <w:link w:val="af5"/>
    <w:unhideWhenUsed/>
    <w:rsid w:val="00741308"/>
    <w:pPr>
      <w:spacing w:after="0" w:line="240" w:lineRule="auto"/>
    </w:pPr>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741308"/>
  </w:style>
  <w:style w:type="character" w:customStyle="1" w:styleId="af7">
    <w:name w:val="Основной текст с отступом Знак"/>
    <w:aliases w:val="Основной текст 1 Знак,Нумерованный список !! Знак"/>
    <w:basedOn w:val="a1"/>
    <w:link w:val="af8"/>
    <w:locked/>
    <w:rsid w:val="00741308"/>
  </w:style>
  <w:style w:type="paragraph" w:styleId="af8">
    <w:name w:val="Body Text Indent"/>
    <w:aliases w:val="Основной текст 1,Нумерованный список !!"/>
    <w:basedOn w:val="a0"/>
    <w:link w:val="af7"/>
    <w:unhideWhenUsed/>
    <w:rsid w:val="00741308"/>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rsid w:val="00741308"/>
  </w:style>
  <w:style w:type="paragraph" w:styleId="af9">
    <w:name w:val="Subtitle"/>
    <w:basedOn w:val="a0"/>
    <w:next w:val="a0"/>
    <w:link w:val="afa"/>
    <w:qFormat/>
    <w:rsid w:val="00741308"/>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a">
    <w:name w:val="Подзаголовок Знак"/>
    <w:basedOn w:val="a1"/>
    <w:link w:val="af9"/>
    <w:rsid w:val="00741308"/>
    <w:rPr>
      <w:rFonts w:ascii="Calibri Light" w:eastAsia="Times New Roman" w:hAnsi="Calibri Light" w:cs="Times New Roman"/>
      <w:sz w:val="24"/>
      <w:szCs w:val="24"/>
    </w:rPr>
  </w:style>
  <w:style w:type="paragraph" w:styleId="21">
    <w:name w:val="Body Text 2"/>
    <w:basedOn w:val="a0"/>
    <w:link w:val="22"/>
    <w:unhideWhenUsed/>
    <w:rsid w:val="0074130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741308"/>
    <w:rPr>
      <w:rFonts w:ascii="Times New Roman" w:eastAsia="Times New Roman" w:hAnsi="Times New Roman" w:cs="Times New Roman"/>
      <w:sz w:val="20"/>
      <w:szCs w:val="20"/>
    </w:rPr>
  </w:style>
  <w:style w:type="paragraph" w:styleId="31">
    <w:name w:val="Body Text 3"/>
    <w:basedOn w:val="a0"/>
    <w:link w:val="32"/>
    <w:semiHidden/>
    <w:unhideWhenUsed/>
    <w:rsid w:val="0074130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741308"/>
    <w:rPr>
      <w:rFonts w:ascii="Times New Roman" w:eastAsia="Times New Roman" w:hAnsi="Times New Roman" w:cs="Times New Roman"/>
      <w:sz w:val="16"/>
      <w:szCs w:val="16"/>
    </w:rPr>
  </w:style>
  <w:style w:type="paragraph" w:styleId="23">
    <w:name w:val="Body Text Indent 2"/>
    <w:basedOn w:val="a0"/>
    <w:link w:val="24"/>
    <w:semiHidden/>
    <w:unhideWhenUsed/>
    <w:rsid w:val="00741308"/>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741308"/>
    <w:rPr>
      <w:rFonts w:ascii="Arial" w:eastAsia="Times New Roman" w:hAnsi="Arial" w:cs="Arial"/>
      <w:sz w:val="20"/>
      <w:szCs w:val="20"/>
    </w:rPr>
  </w:style>
  <w:style w:type="paragraph" w:styleId="33">
    <w:name w:val="Body Text Indent 3"/>
    <w:basedOn w:val="a0"/>
    <w:link w:val="34"/>
    <w:unhideWhenUsed/>
    <w:rsid w:val="0074130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741308"/>
    <w:rPr>
      <w:rFonts w:ascii="Times New Roman" w:eastAsia="Times New Roman" w:hAnsi="Times New Roman" w:cs="Times New Roman"/>
      <w:sz w:val="16"/>
      <w:szCs w:val="16"/>
    </w:rPr>
  </w:style>
  <w:style w:type="paragraph" w:styleId="afb">
    <w:name w:val="Document Map"/>
    <w:basedOn w:val="a0"/>
    <w:link w:val="afc"/>
    <w:unhideWhenUsed/>
    <w:rsid w:val="00741308"/>
    <w:pPr>
      <w:spacing w:after="0" w:line="240" w:lineRule="auto"/>
      <w:jc w:val="both"/>
    </w:pPr>
    <w:rPr>
      <w:rFonts w:ascii="Tahoma" w:eastAsia="Times New Roman" w:hAnsi="Tahoma" w:cs="Tahoma"/>
      <w:sz w:val="16"/>
      <w:szCs w:val="16"/>
    </w:rPr>
  </w:style>
  <w:style w:type="character" w:customStyle="1" w:styleId="afc">
    <w:name w:val="Схема документа Знак"/>
    <w:basedOn w:val="a1"/>
    <w:link w:val="afb"/>
    <w:semiHidden/>
    <w:rsid w:val="00741308"/>
    <w:rPr>
      <w:rFonts w:ascii="Tahoma" w:eastAsia="Times New Roman" w:hAnsi="Tahoma" w:cs="Tahoma"/>
      <w:sz w:val="16"/>
      <w:szCs w:val="16"/>
    </w:rPr>
  </w:style>
  <w:style w:type="paragraph" w:styleId="afd">
    <w:name w:val="Plain Text"/>
    <w:basedOn w:val="a0"/>
    <w:link w:val="afe"/>
    <w:unhideWhenUsed/>
    <w:rsid w:val="00741308"/>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semiHidden/>
    <w:rsid w:val="00741308"/>
    <w:rPr>
      <w:rFonts w:ascii="Courier New" w:eastAsia="Times New Roman" w:hAnsi="Courier New" w:cs="Courier New"/>
      <w:sz w:val="20"/>
      <w:szCs w:val="20"/>
    </w:rPr>
  </w:style>
  <w:style w:type="paragraph" w:styleId="aff">
    <w:name w:val="annotation subject"/>
    <w:basedOn w:val="ac"/>
    <w:next w:val="ac"/>
    <w:link w:val="aff0"/>
    <w:unhideWhenUsed/>
    <w:rsid w:val="00741308"/>
    <w:rPr>
      <w:b/>
      <w:bCs/>
    </w:rPr>
  </w:style>
  <w:style w:type="character" w:customStyle="1" w:styleId="aff0">
    <w:name w:val="Тема примечания Знак"/>
    <w:basedOn w:val="ad"/>
    <w:link w:val="aff"/>
    <w:semiHidden/>
    <w:rsid w:val="00741308"/>
    <w:rPr>
      <w:rFonts w:ascii="Arial" w:eastAsia="Times New Roman" w:hAnsi="Arial" w:cs="Times New Roman"/>
      <w:b/>
      <w:bCs/>
      <w:sz w:val="20"/>
      <w:szCs w:val="20"/>
    </w:rPr>
  </w:style>
  <w:style w:type="paragraph" w:styleId="aff1">
    <w:name w:val="Balloon Text"/>
    <w:basedOn w:val="a0"/>
    <w:link w:val="aff2"/>
    <w:semiHidden/>
    <w:unhideWhenUsed/>
    <w:rsid w:val="00741308"/>
    <w:pPr>
      <w:spacing w:after="0" w:line="240" w:lineRule="auto"/>
    </w:pPr>
    <w:rPr>
      <w:rFonts w:ascii="Tahoma" w:hAnsi="Tahoma" w:cs="Tahoma"/>
      <w:sz w:val="16"/>
      <w:szCs w:val="16"/>
    </w:rPr>
  </w:style>
  <w:style w:type="character" w:customStyle="1" w:styleId="aff2">
    <w:name w:val="Текст выноски Знак"/>
    <w:basedOn w:val="a1"/>
    <w:link w:val="aff1"/>
    <w:rsid w:val="00741308"/>
    <w:rPr>
      <w:rFonts w:ascii="Tahoma" w:hAnsi="Tahoma" w:cs="Tahoma"/>
      <w:sz w:val="16"/>
      <w:szCs w:val="16"/>
    </w:rPr>
  </w:style>
  <w:style w:type="character" w:customStyle="1" w:styleId="aff3">
    <w:name w:val="Без интервала Знак"/>
    <w:link w:val="aff4"/>
    <w:locked/>
    <w:rsid w:val="00741308"/>
  </w:style>
  <w:style w:type="paragraph" w:styleId="aff4">
    <w:name w:val="No Spacing"/>
    <w:link w:val="aff3"/>
    <w:qFormat/>
    <w:rsid w:val="00741308"/>
    <w:pPr>
      <w:spacing w:after="0" w:line="240" w:lineRule="auto"/>
    </w:pPr>
  </w:style>
  <w:style w:type="paragraph" w:styleId="aff5">
    <w:name w:val="Revision"/>
    <w:uiPriority w:val="99"/>
    <w:semiHidden/>
    <w:rsid w:val="00741308"/>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741308"/>
    <w:rPr>
      <w:rFonts w:ascii="Calibri" w:eastAsia="Times New Roman" w:hAnsi="Calibri" w:cs="Times New Roman"/>
    </w:rPr>
  </w:style>
  <w:style w:type="paragraph" w:styleId="aff7">
    <w:name w:val="List Paragraph"/>
    <w:basedOn w:val="a0"/>
    <w:link w:val="aff6"/>
    <w:qFormat/>
    <w:rsid w:val="00741308"/>
    <w:pPr>
      <w:ind w:left="720"/>
      <w:contextualSpacing/>
    </w:pPr>
    <w:rPr>
      <w:rFonts w:ascii="Calibri" w:eastAsia="Times New Roman" w:hAnsi="Calibri" w:cs="Times New Roman"/>
    </w:rPr>
  </w:style>
  <w:style w:type="paragraph" w:customStyle="1" w:styleId="140">
    <w:name w:val="140"/>
    <w:basedOn w:val="a0"/>
    <w:rsid w:val="0074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13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741308"/>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74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74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74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741308"/>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741308"/>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741308"/>
    <w:pPr>
      <w:ind w:left="720"/>
      <w:contextualSpacing/>
    </w:pPr>
    <w:rPr>
      <w:rFonts w:ascii="Calibri" w:eastAsia="Times New Roman" w:hAnsi="Calibri" w:cs="Times New Roman"/>
      <w:lang w:eastAsia="en-US"/>
    </w:rPr>
  </w:style>
  <w:style w:type="paragraph" w:customStyle="1" w:styleId="BlockQuotation">
    <w:name w:val="Block Quotation"/>
    <w:basedOn w:val="a0"/>
    <w:rsid w:val="00741308"/>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741308"/>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741308"/>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741308"/>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741308"/>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741308"/>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741308"/>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7413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741308"/>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741308"/>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rsid w:val="00741308"/>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741308"/>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ConsPlusNonformat">
    <w:name w:val="ConsPlusNonformat"/>
    <w:link w:val="ConsPlusNonformat0"/>
    <w:rsid w:val="00741308"/>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741308"/>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741308"/>
    <w:rPr>
      <w:b/>
      <w:bCs/>
      <w:sz w:val="39"/>
      <w:szCs w:val="39"/>
      <w:shd w:val="clear" w:color="auto" w:fill="FFFFFF"/>
    </w:rPr>
  </w:style>
  <w:style w:type="paragraph" w:customStyle="1" w:styleId="42">
    <w:name w:val="Основной текст (4)"/>
    <w:basedOn w:val="a0"/>
    <w:link w:val="41"/>
    <w:rsid w:val="00741308"/>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741308"/>
    <w:rPr>
      <w:b/>
      <w:bCs/>
      <w:sz w:val="72"/>
      <w:szCs w:val="72"/>
      <w:shd w:val="clear" w:color="auto" w:fill="FFFFFF"/>
    </w:rPr>
  </w:style>
  <w:style w:type="paragraph" w:customStyle="1" w:styleId="1a">
    <w:name w:val="Заголовок №1"/>
    <w:basedOn w:val="a0"/>
    <w:link w:val="19"/>
    <w:rsid w:val="00741308"/>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741308"/>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741308"/>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74130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74130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741308"/>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74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74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741308"/>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741308"/>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741308"/>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741308"/>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741308"/>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741308"/>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741308"/>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741308"/>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741308"/>
    <w:pPr>
      <w:suppressLineNumbers/>
    </w:pPr>
  </w:style>
  <w:style w:type="paragraph" w:customStyle="1" w:styleId="affb">
    <w:name w:val="Внимание"/>
    <w:basedOn w:val="a0"/>
    <w:next w:val="a0"/>
    <w:rsid w:val="0074130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741308"/>
  </w:style>
  <w:style w:type="paragraph" w:customStyle="1" w:styleId="affd">
    <w:name w:val="Внимание: недобросовестность!"/>
    <w:basedOn w:val="affb"/>
    <w:next w:val="a0"/>
    <w:rsid w:val="00741308"/>
  </w:style>
  <w:style w:type="paragraph" w:customStyle="1" w:styleId="affe">
    <w:name w:val="Дочерний элемент списка"/>
    <w:basedOn w:val="a0"/>
    <w:next w:val="a0"/>
    <w:rsid w:val="0074130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741308"/>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741308"/>
  </w:style>
  <w:style w:type="paragraph" w:customStyle="1" w:styleId="afff1">
    <w:name w:val="Заголовок группы контролов"/>
    <w:basedOn w:val="a0"/>
    <w:next w:val="a0"/>
    <w:rsid w:val="0074130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741308"/>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rsid w:val="00741308"/>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74130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74130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741308"/>
  </w:style>
  <w:style w:type="paragraph" w:customStyle="1" w:styleId="afff7">
    <w:name w:val="Интерактивный заголовок"/>
    <w:basedOn w:val="afff0"/>
    <w:next w:val="a0"/>
    <w:rsid w:val="00741308"/>
  </w:style>
  <w:style w:type="paragraph" w:customStyle="1" w:styleId="afff8">
    <w:name w:val="Текст информации об изменениях"/>
    <w:basedOn w:val="a0"/>
    <w:next w:val="a0"/>
    <w:rsid w:val="00741308"/>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741308"/>
  </w:style>
  <w:style w:type="paragraph" w:customStyle="1" w:styleId="afffa">
    <w:name w:val="Текст (справка)"/>
    <w:basedOn w:val="a0"/>
    <w:next w:val="a0"/>
    <w:rsid w:val="0074130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741308"/>
  </w:style>
  <w:style w:type="paragraph" w:customStyle="1" w:styleId="afffc">
    <w:name w:val="Информация об изменениях документа"/>
    <w:basedOn w:val="afffb"/>
    <w:next w:val="a0"/>
    <w:rsid w:val="00741308"/>
  </w:style>
  <w:style w:type="paragraph" w:customStyle="1" w:styleId="afffd">
    <w:name w:val="Текст (лев. подпись)"/>
    <w:basedOn w:val="a0"/>
    <w:next w:val="a0"/>
    <w:rsid w:val="0074130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741308"/>
  </w:style>
  <w:style w:type="paragraph" w:customStyle="1" w:styleId="affff">
    <w:name w:val="Текст (прав. подпись)"/>
    <w:basedOn w:val="a0"/>
    <w:next w:val="a0"/>
    <w:rsid w:val="0074130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741308"/>
  </w:style>
  <w:style w:type="paragraph" w:customStyle="1" w:styleId="affff1">
    <w:name w:val="Комментарий пользователя"/>
    <w:basedOn w:val="afffb"/>
    <w:next w:val="a0"/>
    <w:rsid w:val="00741308"/>
  </w:style>
  <w:style w:type="paragraph" w:customStyle="1" w:styleId="affff2">
    <w:name w:val="Куда обратиться?"/>
    <w:basedOn w:val="affb"/>
    <w:next w:val="a0"/>
    <w:rsid w:val="00741308"/>
  </w:style>
  <w:style w:type="paragraph" w:customStyle="1" w:styleId="affff3">
    <w:name w:val="Моноширинный"/>
    <w:basedOn w:val="a0"/>
    <w:next w:val="a0"/>
    <w:rsid w:val="0074130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741308"/>
    <w:pPr>
      <w:ind w:firstLine="118"/>
    </w:pPr>
  </w:style>
  <w:style w:type="paragraph" w:customStyle="1" w:styleId="affff5">
    <w:name w:val="Оглавление"/>
    <w:basedOn w:val="aff8"/>
    <w:next w:val="a0"/>
    <w:rsid w:val="00741308"/>
    <w:pPr>
      <w:jc w:val="left"/>
    </w:pPr>
  </w:style>
  <w:style w:type="paragraph" w:customStyle="1" w:styleId="affff6">
    <w:name w:val="Переменная часть"/>
    <w:basedOn w:val="afff"/>
    <w:next w:val="a0"/>
    <w:rsid w:val="00741308"/>
  </w:style>
  <w:style w:type="paragraph" w:customStyle="1" w:styleId="affff7">
    <w:name w:val="Подвал для информации об изменениях"/>
    <w:basedOn w:val="13"/>
    <w:next w:val="a0"/>
    <w:rsid w:val="00741308"/>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rsid w:val="00741308"/>
  </w:style>
  <w:style w:type="paragraph" w:customStyle="1" w:styleId="affff9">
    <w:name w:val="Подчёркнуный текст"/>
    <w:basedOn w:val="a0"/>
    <w:next w:val="a0"/>
    <w:rsid w:val="0074130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741308"/>
  </w:style>
  <w:style w:type="paragraph" w:customStyle="1" w:styleId="affffb">
    <w:name w:val="Пример."/>
    <w:basedOn w:val="affb"/>
    <w:next w:val="a0"/>
    <w:rsid w:val="00741308"/>
  </w:style>
  <w:style w:type="paragraph" w:customStyle="1" w:styleId="affffc">
    <w:name w:val="Примечание."/>
    <w:basedOn w:val="affb"/>
    <w:next w:val="a0"/>
    <w:rsid w:val="00741308"/>
  </w:style>
  <w:style w:type="paragraph" w:customStyle="1" w:styleId="affffd">
    <w:name w:val="Словарная статья"/>
    <w:basedOn w:val="a0"/>
    <w:next w:val="a0"/>
    <w:rsid w:val="0074130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74130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741308"/>
  </w:style>
  <w:style w:type="paragraph" w:customStyle="1" w:styleId="afffff0">
    <w:name w:val="Текст ЭР (см. также)"/>
    <w:basedOn w:val="a0"/>
    <w:next w:val="a0"/>
    <w:rsid w:val="00741308"/>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74130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74130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741308"/>
  </w:style>
  <w:style w:type="paragraph" w:customStyle="1" w:styleId="-">
    <w:name w:val="ЭР-содержание (правое окно)"/>
    <w:basedOn w:val="a0"/>
    <w:next w:val="a0"/>
    <w:rsid w:val="00741308"/>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741308"/>
    <w:rPr>
      <w:shd w:val="clear" w:color="auto" w:fill="FFFFFF"/>
    </w:rPr>
  </w:style>
  <w:style w:type="paragraph" w:customStyle="1" w:styleId="35">
    <w:name w:val="Основной текст3"/>
    <w:basedOn w:val="a0"/>
    <w:link w:val="afffff4"/>
    <w:rsid w:val="00741308"/>
    <w:pPr>
      <w:widowControl w:val="0"/>
      <w:shd w:val="clear" w:color="auto" w:fill="FFFFFF"/>
      <w:spacing w:before="900" w:after="900" w:line="0" w:lineRule="atLeast"/>
    </w:pPr>
  </w:style>
  <w:style w:type="paragraph" w:customStyle="1" w:styleId="ConsTitle">
    <w:name w:val="ConsTitle"/>
    <w:rsid w:val="00741308"/>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741308"/>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741308"/>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741308"/>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741308"/>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741308"/>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74130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741308"/>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741308"/>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741308"/>
    <w:pPr>
      <w:spacing w:after="0" w:line="240" w:lineRule="auto"/>
    </w:pPr>
    <w:rPr>
      <w:rFonts w:ascii="Calibri" w:eastAsia="Times New Roman" w:hAnsi="Calibri" w:cs="Times New Roman"/>
      <w:lang w:eastAsia="en-US"/>
    </w:rPr>
  </w:style>
  <w:style w:type="paragraph" w:customStyle="1" w:styleId="45">
    <w:name w:val="Абзац списка4"/>
    <w:basedOn w:val="a0"/>
    <w:rsid w:val="00741308"/>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1"/>
    <w:semiHidden/>
    <w:rsid w:val="00741308"/>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e"/>
    <w:uiPriority w:val="99"/>
    <w:rsid w:val="00741308"/>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74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74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74130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741308"/>
    <w:rPr>
      <w:b/>
      <w:bCs/>
      <w:sz w:val="23"/>
      <w:szCs w:val="23"/>
      <w:shd w:val="clear" w:color="auto" w:fill="FFFFFF"/>
    </w:rPr>
  </w:style>
  <w:style w:type="paragraph" w:customStyle="1" w:styleId="2a">
    <w:name w:val="Основной текст (2)"/>
    <w:basedOn w:val="a0"/>
    <w:link w:val="29"/>
    <w:rsid w:val="00741308"/>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741308"/>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741308"/>
    <w:rPr>
      <w:b/>
      <w:bCs/>
      <w:sz w:val="23"/>
      <w:szCs w:val="23"/>
      <w:shd w:val="clear" w:color="auto" w:fill="FFFFFF"/>
    </w:rPr>
  </w:style>
  <w:style w:type="paragraph" w:customStyle="1" w:styleId="2c">
    <w:name w:val="Заголовок №2"/>
    <w:basedOn w:val="a0"/>
    <w:link w:val="2b"/>
    <w:rsid w:val="00741308"/>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741308"/>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741308"/>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74130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741308"/>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741308"/>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74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4130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741308"/>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74130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741308"/>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741308"/>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741308"/>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741308"/>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74130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741308"/>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741308"/>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741308"/>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741308"/>
    <w:rPr>
      <w:spacing w:val="4"/>
      <w:sz w:val="14"/>
      <w:szCs w:val="14"/>
      <w:shd w:val="clear" w:color="auto" w:fill="FFFFFF"/>
    </w:rPr>
  </w:style>
  <w:style w:type="paragraph" w:customStyle="1" w:styleId="39">
    <w:name w:val="Основной текст (3)"/>
    <w:basedOn w:val="a0"/>
    <w:link w:val="38"/>
    <w:rsid w:val="00741308"/>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741308"/>
    <w:rPr>
      <w:b/>
      <w:bCs/>
      <w:spacing w:val="-2"/>
      <w:sz w:val="15"/>
      <w:szCs w:val="15"/>
      <w:shd w:val="clear" w:color="auto" w:fill="FFFFFF"/>
    </w:rPr>
  </w:style>
  <w:style w:type="paragraph" w:customStyle="1" w:styleId="2e">
    <w:name w:val="Подпись к таблице (2)"/>
    <w:basedOn w:val="a0"/>
    <w:link w:val="2d"/>
    <w:rsid w:val="00741308"/>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741308"/>
    <w:rPr>
      <w:b/>
      <w:bCs/>
      <w:sz w:val="23"/>
      <w:szCs w:val="23"/>
      <w:shd w:val="clear" w:color="auto" w:fill="FFFFFF"/>
    </w:rPr>
  </w:style>
  <w:style w:type="paragraph" w:customStyle="1" w:styleId="1f0">
    <w:name w:val="Подпись к таблице1"/>
    <w:basedOn w:val="a0"/>
    <w:link w:val="afffffc"/>
    <w:rsid w:val="00741308"/>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741308"/>
    <w:rPr>
      <w:b/>
      <w:bCs/>
      <w:sz w:val="21"/>
      <w:szCs w:val="21"/>
      <w:shd w:val="clear" w:color="auto" w:fill="FFFFFF"/>
    </w:rPr>
  </w:style>
  <w:style w:type="paragraph" w:customStyle="1" w:styleId="53">
    <w:name w:val="Основной текст (5)"/>
    <w:basedOn w:val="a0"/>
    <w:link w:val="52"/>
    <w:rsid w:val="00741308"/>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741308"/>
    <w:rPr>
      <w:sz w:val="10"/>
      <w:szCs w:val="10"/>
      <w:shd w:val="clear" w:color="auto" w:fill="FFFFFF"/>
    </w:rPr>
  </w:style>
  <w:style w:type="paragraph" w:customStyle="1" w:styleId="62">
    <w:name w:val="Основной текст (6)"/>
    <w:basedOn w:val="a0"/>
    <w:link w:val="61"/>
    <w:rsid w:val="00741308"/>
    <w:pPr>
      <w:widowControl w:val="0"/>
      <w:shd w:val="clear" w:color="auto" w:fill="FFFFFF"/>
      <w:spacing w:before="120" w:after="120" w:line="240" w:lineRule="atLeast"/>
    </w:pPr>
    <w:rPr>
      <w:sz w:val="10"/>
      <w:szCs w:val="10"/>
    </w:rPr>
  </w:style>
  <w:style w:type="paragraph" w:customStyle="1" w:styleId="Style3">
    <w:name w:val="Style3"/>
    <w:basedOn w:val="Standard"/>
    <w:rsid w:val="00741308"/>
    <w:pPr>
      <w:autoSpaceDE w:val="0"/>
      <w:autoSpaceDN/>
      <w:jc w:val="center"/>
    </w:pPr>
    <w:rPr>
      <w:rFonts w:eastAsia="Arial"/>
      <w:kern w:val="2"/>
      <w:lang w:eastAsia="ar-SA"/>
    </w:rPr>
  </w:style>
  <w:style w:type="character" w:customStyle="1" w:styleId="2f">
    <w:name w:val="Стиль2 Знак"/>
    <w:link w:val="2f0"/>
    <w:locked/>
    <w:rsid w:val="00741308"/>
    <w:rPr>
      <w:rFonts w:ascii="Arial" w:hAnsi="Arial" w:cs="Arial"/>
      <w:sz w:val="24"/>
      <w:szCs w:val="24"/>
    </w:rPr>
  </w:style>
  <w:style w:type="paragraph" w:customStyle="1" w:styleId="2f0">
    <w:name w:val="Стиль2"/>
    <w:basedOn w:val="ConsPlusNormal"/>
    <w:link w:val="2f"/>
    <w:qFormat/>
    <w:rsid w:val="00741308"/>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741308"/>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741308"/>
    <w:pPr>
      <w:spacing w:before="144" w:after="288" w:line="240" w:lineRule="auto"/>
      <w:jc w:val="right"/>
    </w:pPr>
    <w:rPr>
      <w:rFonts w:ascii="Times New Roman" w:eastAsia="Times New Roman"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741308"/>
    <w:rPr>
      <w:vertAlign w:val="superscript"/>
    </w:rPr>
  </w:style>
  <w:style w:type="character" w:styleId="afffffe">
    <w:name w:val="annotation reference"/>
    <w:unhideWhenUsed/>
    <w:rsid w:val="00741308"/>
    <w:rPr>
      <w:rFonts w:ascii="Times New Roman" w:hAnsi="Times New Roman" w:cs="Times New Roman" w:hint="default"/>
      <w:sz w:val="16"/>
      <w:szCs w:val="16"/>
    </w:rPr>
  </w:style>
  <w:style w:type="character" w:customStyle="1" w:styleId="1f1">
    <w:name w:val="Верхний колонтитул Знак1"/>
    <w:basedOn w:val="a1"/>
    <w:locked/>
    <w:rsid w:val="00741308"/>
    <w:rPr>
      <w:rFonts w:ascii="Calibri" w:eastAsia="Calibri" w:hAnsi="Calibri" w:cs="Calibri" w:hint="default"/>
      <w:sz w:val="22"/>
      <w:szCs w:val="22"/>
    </w:rPr>
  </w:style>
  <w:style w:type="character" w:customStyle="1" w:styleId="FontStyle19">
    <w:name w:val="Font Style19"/>
    <w:basedOn w:val="a1"/>
    <w:uiPriority w:val="99"/>
    <w:rsid w:val="00741308"/>
    <w:rPr>
      <w:rFonts w:ascii="Times New Roman" w:hAnsi="Times New Roman" w:cs="Times New Roman" w:hint="default"/>
      <w:b/>
      <w:bCs/>
      <w:color w:val="000000"/>
      <w:sz w:val="22"/>
      <w:szCs w:val="22"/>
    </w:rPr>
  </w:style>
  <w:style w:type="character" w:customStyle="1" w:styleId="FontStyle20">
    <w:name w:val="Font Style20"/>
    <w:basedOn w:val="a1"/>
    <w:uiPriority w:val="99"/>
    <w:rsid w:val="00741308"/>
    <w:rPr>
      <w:rFonts w:ascii="Times New Roman" w:hAnsi="Times New Roman" w:cs="Times New Roman" w:hint="default"/>
      <w:color w:val="000000"/>
      <w:sz w:val="22"/>
      <w:szCs w:val="22"/>
    </w:rPr>
  </w:style>
  <w:style w:type="character" w:customStyle="1" w:styleId="FontStyle18">
    <w:name w:val="Font Style18"/>
    <w:rsid w:val="00741308"/>
    <w:rPr>
      <w:rFonts w:ascii="Times New Roman" w:hAnsi="Times New Roman" w:cs="Times New Roman" w:hint="default"/>
      <w:b/>
      <w:bCs/>
      <w:sz w:val="26"/>
      <w:szCs w:val="26"/>
    </w:rPr>
  </w:style>
  <w:style w:type="character" w:customStyle="1" w:styleId="affffff">
    <w:name w:val="Гипертекстовая ссылка"/>
    <w:basedOn w:val="a1"/>
    <w:rsid w:val="00741308"/>
    <w:rPr>
      <w:color w:val="106BBE"/>
    </w:rPr>
  </w:style>
  <w:style w:type="character" w:customStyle="1" w:styleId="FontStyle13">
    <w:name w:val="Font Style13"/>
    <w:rsid w:val="00741308"/>
    <w:rPr>
      <w:rFonts w:ascii="Times New Roman" w:hAnsi="Times New Roman" w:cs="Times New Roman" w:hint="default"/>
      <w:sz w:val="26"/>
    </w:rPr>
  </w:style>
  <w:style w:type="character" w:customStyle="1" w:styleId="affffff0">
    <w:name w:val="Цветовое выделение"/>
    <w:uiPriority w:val="99"/>
    <w:rsid w:val="00741308"/>
    <w:rPr>
      <w:b/>
      <w:bCs w:val="0"/>
      <w:color w:val="26282F"/>
    </w:rPr>
  </w:style>
  <w:style w:type="character" w:customStyle="1" w:styleId="affffff1">
    <w:name w:val="Активная гипертекстовая ссылка"/>
    <w:rsid w:val="00741308"/>
    <w:rPr>
      <w:rFonts w:ascii="Times New Roman" w:hAnsi="Times New Roman" w:cs="Times New Roman" w:hint="default"/>
      <w:b/>
      <w:bCs w:val="0"/>
      <w:color w:val="106BBE"/>
      <w:u w:val="single"/>
    </w:rPr>
  </w:style>
  <w:style w:type="character" w:customStyle="1" w:styleId="affffff2">
    <w:name w:val="Выделение для Базового Поиска"/>
    <w:rsid w:val="00741308"/>
    <w:rPr>
      <w:rFonts w:ascii="Times New Roman" w:hAnsi="Times New Roman" w:cs="Times New Roman" w:hint="default"/>
      <w:b/>
      <w:bCs/>
      <w:color w:val="0058A9"/>
    </w:rPr>
  </w:style>
  <w:style w:type="character" w:customStyle="1" w:styleId="affffff3">
    <w:name w:val="Выделение для Базового Поиска (курсив)"/>
    <w:rsid w:val="00741308"/>
    <w:rPr>
      <w:rFonts w:ascii="Times New Roman" w:hAnsi="Times New Roman" w:cs="Times New Roman" w:hint="default"/>
      <w:b/>
      <w:bCs/>
      <w:i/>
      <w:iCs/>
      <w:color w:val="0058A9"/>
    </w:rPr>
  </w:style>
  <w:style w:type="character" w:customStyle="1" w:styleId="affffff4">
    <w:name w:val="Заголовок своего сообщения"/>
    <w:rsid w:val="00741308"/>
    <w:rPr>
      <w:rFonts w:ascii="Times New Roman" w:hAnsi="Times New Roman" w:cs="Times New Roman" w:hint="default"/>
      <w:b/>
      <w:bCs/>
      <w:color w:val="26282F"/>
    </w:rPr>
  </w:style>
  <w:style w:type="character" w:customStyle="1" w:styleId="affffff5">
    <w:name w:val="Заголовок чужого сообщения"/>
    <w:rsid w:val="00741308"/>
    <w:rPr>
      <w:rFonts w:ascii="Times New Roman" w:hAnsi="Times New Roman" w:cs="Times New Roman" w:hint="default"/>
      <w:b/>
      <w:bCs/>
      <w:color w:val="FF0000"/>
    </w:rPr>
  </w:style>
  <w:style w:type="character" w:customStyle="1" w:styleId="affffff6">
    <w:name w:val="Найденные слова"/>
    <w:rsid w:val="00741308"/>
    <w:rPr>
      <w:rFonts w:ascii="Times New Roman" w:hAnsi="Times New Roman" w:cs="Times New Roman" w:hint="default"/>
      <w:b/>
      <w:bCs w:val="0"/>
      <w:color w:val="26282F"/>
      <w:shd w:val="clear" w:color="auto" w:fill="FFF580"/>
    </w:rPr>
  </w:style>
  <w:style w:type="character" w:customStyle="1" w:styleId="affffff7">
    <w:name w:val="Не вступил в силу"/>
    <w:rsid w:val="00741308"/>
    <w:rPr>
      <w:rFonts w:ascii="Times New Roman" w:hAnsi="Times New Roman" w:cs="Times New Roman" w:hint="default"/>
      <w:b/>
      <w:bCs w:val="0"/>
      <w:color w:val="000000"/>
      <w:shd w:val="clear" w:color="auto" w:fill="D8EDE8"/>
    </w:rPr>
  </w:style>
  <w:style w:type="character" w:customStyle="1" w:styleId="affffff8">
    <w:name w:val="Опечатки"/>
    <w:rsid w:val="00741308"/>
    <w:rPr>
      <w:color w:val="FF0000"/>
    </w:rPr>
  </w:style>
  <w:style w:type="character" w:customStyle="1" w:styleId="affffff9">
    <w:name w:val="Продолжение ссылки"/>
    <w:basedOn w:val="affffff"/>
    <w:rsid w:val="00741308"/>
    <w:rPr>
      <w:rFonts w:ascii="Times New Roman" w:hAnsi="Times New Roman" w:cs="Times New Roman" w:hint="default"/>
      <w:b/>
      <w:bCs w:val="0"/>
      <w:color w:val="106BBE"/>
    </w:rPr>
  </w:style>
  <w:style w:type="character" w:customStyle="1" w:styleId="affffffa">
    <w:name w:val="Сравнение редакций"/>
    <w:rsid w:val="00741308"/>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741308"/>
    <w:rPr>
      <w:color w:val="000000"/>
      <w:shd w:val="clear" w:color="auto" w:fill="C1D7FF"/>
    </w:rPr>
  </w:style>
  <w:style w:type="character" w:customStyle="1" w:styleId="affffffc">
    <w:name w:val="Сравнение редакций. Удаленный фрагмент"/>
    <w:rsid w:val="00741308"/>
    <w:rPr>
      <w:color w:val="000000"/>
      <w:shd w:val="clear" w:color="auto" w:fill="C4C413"/>
    </w:rPr>
  </w:style>
  <w:style w:type="character" w:customStyle="1" w:styleId="affffffd">
    <w:name w:val="Утратил силу"/>
    <w:rsid w:val="00741308"/>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741308"/>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7413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741308"/>
    <w:rPr>
      <w:rFonts w:ascii="Arial" w:hAnsi="Arial" w:cs="Arial" w:hint="default"/>
      <w:sz w:val="18"/>
      <w:szCs w:val="18"/>
    </w:rPr>
  </w:style>
  <w:style w:type="character" w:customStyle="1" w:styleId="FontStyle24">
    <w:name w:val="Font Style24"/>
    <w:basedOn w:val="a1"/>
    <w:rsid w:val="00741308"/>
    <w:rPr>
      <w:rFonts w:ascii="Times New Roman" w:hAnsi="Times New Roman" w:cs="Times New Roman" w:hint="default"/>
      <w:color w:val="000000"/>
      <w:sz w:val="26"/>
      <w:szCs w:val="26"/>
    </w:rPr>
  </w:style>
  <w:style w:type="character" w:customStyle="1" w:styleId="1f2">
    <w:name w:val="Текст выноски Знак1"/>
    <w:basedOn w:val="a1"/>
    <w:locked/>
    <w:rsid w:val="00741308"/>
    <w:rPr>
      <w:rFonts w:ascii="Tahoma" w:eastAsia="Times New Roman" w:hAnsi="Tahoma" w:cs="Tahoma" w:hint="default"/>
      <w:sz w:val="16"/>
      <w:szCs w:val="16"/>
      <w:lang w:eastAsia="en-US"/>
    </w:rPr>
  </w:style>
  <w:style w:type="character" w:customStyle="1" w:styleId="lastbreadcrumb">
    <w:name w:val="last_breadcrumb"/>
    <w:basedOn w:val="a1"/>
    <w:uiPriority w:val="99"/>
    <w:rsid w:val="00741308"/>
    <w:rPr>
      <w:rFonts w:ascii="Times New Roman" w:hAnsi="Times New Roman" w:cs="Times New Roman" w:hint="default"/>
    </w:rPr>
  </w:style>
  <w:style w:type="character" w:customStyle="1" w:styleId="FontStyle53">
    <w:name w:val="Font Style53"/>
    <w:uiPriority w:val="99"/>
    <w:rsid w:val="00741308"/>
    <w:rPr>
      <w:rFonts w:ascii="Times New Roman" w:hAnsi="Times New Roman" w:cs="Times New Roman" w:hint="default"/>
      <w:sz w:val="26"/>
      <w:szCs w:val="26"/>
    </w:rPr>
  </w:style>
  <w:style w:type="character" w:customStyle="1" w:styleId="affffffe">
    <w:name w:val="Основной текст + Полужирный"/>
    <w:aliases w:val="Курсив"/>
    <w:rsid w:val="00741308"/>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741308"/>
    <w:rPr>
      <w:rFonts w:ascii="Calibri" w:eastAsia="Times New Roman" w:hAnsi="Calibri" w:cs="Times New Roman" w:hint="default"/>
    </w:rPr>
  </w:style>
  <w:style w:type="character" w:customStyle="1" w:styleId="apple-converted-space">
    <w:name w:val="apple-converted-space"/>
    <w:basedOn w:val="a1"/>
    <w:rsid w:val="00741308"/>
  </w:style>
  <w:style w:type="character" w:customStyle="1" w:styleId="BodyTextIndentChar">
    <w:name w:val="Body Text Indent Char"/>
    <w:locked/>
    <w:rsid w:val="00741308"/>
    <w:rPr>
      <w:b/>
      <w:bCs w:val="0"/>
      <w:sz w:val="24"/>
      <w:lang w:eastAsia="ru-RU"/>
    </w:rPr>
  </w:style>
  <w:style w:type="character" w:customStyle="1" w:styleId="BodyTextIndentChar1">
    <w:name w:val="Body Text Indent Char1"/>
    <w:basedOn w:val="a1"/>
    <w:uiPriority w:val="99"/>
    <w:semiHidden/>
    <w:locked/>
    <w:rsid w:val="00741308"/>
    <w:rPr>
      <w:rFonts w:ascii="Times New Roman" w:hAnsi="Times New Roman" w:cs="Times New Roman" w:hint="default"/>
      <w:sz w:val="20"/>
      <w:szCs w:val="20"/>
    </w:rPr>
  </w:style>
  <w:style w:type="character" w:customStyle="1" w:styleId="BodyTextIndent2Char">
    <w:name w:val="Body Text Indent 2 Char"/>
    <w:uiPriority w:val="99"/>
    <w:semiHidden/>
    <w:locked/>
    <w:rsid w:val="00741308"/>
    <w:rPr>
      <w:sz w:val="24"/>
      <w:lang w:eastAsia="ru-RU"/>
    </w:rPr>
  </w:style>
  <w:style w:type="character" w:customStyle="1" w:styleId="BodyTextIndent2Char1">
    <w:name w:val="Body Text Indent 2 Char1"/>
    <w:basedOn w:val="a1"/>
    <w:uiPriority w:val="99"/>
    <w:semiHidden/>
    <w:locked/>
    <w:rsid w:val="00741308"/>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741308"/>
    <w:rPr>
      <w:rFonts w:ascii="Times New Roman" w:hAnsi="Times New Roman" w:cs="Times New Roman" w:hint="default"/>
      <w:sz w:val="2"/>
    </w:rPr>
  </w:style>
  <w:style w:type="character" w:customStyle="1" w:styleId="BalloonTextChar2">
    <w:name w:val="Balloon Text Char2"/>
    <w:basedOn w:val="a1"/>
    <w:uiPriority w:val="99"/>
    <w:semiHidden/>
    <w:locked/>
    <w:rsid w:val="00741308"/>
    <w:rPr>
      <w:rFonts w:ascii="Tahoma" w:hAnsi="Tahoma" w:cs="Tahoma" w:hint="default"/>
      <w:sz w:val="16"/>
      <w:szCs w:val="16"/>
      <w:lang w:eastAsia="ru-RU"/>
    </w:rPr>
  </w:style>
  <w:style w:type="character" w:customStyle="1" w:styleId="afffffff">
    <w:name w:val="Основной текст + Не полужирный"/>
    <w:basedOn w:val="afffff4"/>
    <w:rsid w:val="00741308"/>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4"/>
    <w:rsid w:val="0074130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4"/>
    <w:rsid w:val="00741308"/>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741308"/>
    <w:rPr>
      <w:rFonts w:ascii="Times New Roman" w:hAnsi="Times New Roman" w:cs="Times New Roman" w:hint="default"/>
      <w:sz w:val="22"/>
      <w:szCs w:val="22"/>
    </w:rPr>
  </w:style>
  <w:style w:type="character" w:customStyle="1" w:styleId="spell">
    <w:name w:val="spell"/>
    <w:basedOn w:val="a1"/>
    <w:rsid w:val="00741308"/>
  </w:style>
  <w:style w:type="character" w:customStyle="1" w:styleId="2f1">
    <w:name w:val="Основной текст (2) + Не полужирный"/>
    <w:basedOn w:val="29"/>
    <w:rsid w:val="00741308"/>
    <w:rPr>
      <w:b/>
      <w:bCs/>
      <w:color w:val="000000"/>
      <w:spacing w:val="-5"/>
      <w:w w:val="100"/>
      <w:position w:val="0"/>
      <w:sz w:val="27"/>
      <w:szCs w:val="27"/>
      <w:shd w:val="clear" w:color="auto" w:fill="FFFFFF"/>
      <w:lang w:val="ru-RU"/>
    </w:rPr>
  </w:style>
  <w:style w:type="character" w:customStyle="1" w:styleId="HeaderChar">
    <w:name w:val="Header Char"/>
    <w:locked/>
    <w:rsid w:val="00741308"/>
    <w:rPr>
      <w:lang w:val="ru-RU" w:eastAsia="ru-RU" w:bidi="ar-SA"/>
    </w:rPr>
  </w:style>
  <w:style w:type="character" w:customStyle="1" w:styleId="copyrighttext">
    <w:name w:val="copyrighttext"/>
    <w:basedOn w:val="a1"/>
    <w:rsid w:val="00741308"/>
  </w:style>
  <w:style w:type="character" w:customStyle="1" w:styleId="afffffff0">
    <w:name w:val="Шрифт Жир"/>
    <w:basedOn w:val="a1"/>
    <w:rsid w:val="00741308"/>
    <w:rPr>
      <w:b/>
      <w:bCs w:val="0"/>
    </w:rPr>
  </w:style>
  <w:style w:type="character" w:customStyle="1" w:styleId="afffffff1">
    <w:name w:val="Подпись к картинке_"/>
    <w:basedOn w:val="a1"/>
    <w:rsid w:val="00741308"/>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74130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741308"/>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741308"/>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4"/>
    <w:rsid w:val="00741308"/>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741308"/>
    <w:rPr>
      <w:rFonts w:ascii="Times New Roman" w:hAnsi="Times New Roman" w:cs="Times New Roman" w:hint="default"/>
      <w:sz w:val="26"/>
      <w:szCs w:val="26"/>
    </w:rPr>
  </w:style>
  <w:style w:type="character" w:customStyle="1" w:styleId="blk">
    <w:name w:val="blk"/>
    <w:basedOn w:val="a1"/>
    <w:rsid w:val="00741308"/>
  </w:style>
  <w:style w:type="character" w:customStyle="1" w:styleId="f">
    <w:name w:val="f"/>
    <w:basedOn w:val="a1"/>
    <w:rsid w:val="00741308"/>
  </w:style>
  <w:style w:type="character" w:customStyle="1" w:styleId="s10">
    <w:name w:val="s_10"/>
    <w:basedOn w:val="a1"/>
    <w:rsid w:val="00741308"/>
  </w:style>
  <w:style w:type="table" w:styleId="afffffff4">
    <w:name w:val="Table Grid"/>
    <w:basedOn w:val="a2"/>
    <w:rsid w:val="00741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4">
    <w:name w:val="Сетка таблицы1"/>
    <w:basedOn w:val="a2"/>
    <w:rsid w:val="0074130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2"/>
    <w:uiPriority w:val="59"/>
    <w:rsid w:val="0074130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7413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7413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741308"/>
    <w:pPr>
      <w:numPr>
        <w:numId w:val="11"/>
      </w:numPr>
    </w:pPr>
  </w:style>
  <w:style w:type="paragraph" w:customStyle="1" w:styleId="CharCharCharChar">
    <w:name w:val="Char Char Char Char"/>
    <w:basedOn w:val="a0"/>
    <w:next w:val="a0"/>
    <w:semiHidden/>
    <w:rsid w:val="00AE14B4"/>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character" w:customStyle="1" w:styleId="extended-textshort">
    <w:name w:val="extended-text__short"/>
    <w:basedOn w:val="a1"/>
    <w:rsid w:val="00AE14B4"/>
  </w:style>
  <w:style w:type="character" w:styleId="afffffff5">
    <w:name w:val="page number"/>
    <w:basedOn w:val="a1"/>
    <w:rsid w:val="00AE14B4"/>
  </w:style>
  <w:style w:type="numbering" w:customStyle="1" w:styleId="1f5">
    <w:name w:val="Нет списка1"/>
    <w:next w:val="a3"/>
    <w:semiHidden/>
    <w:rsid w:val="00AE14B4"/>
  </w:style>
  <w:style w:type="character" w:customStyle="1" w:styleId="130">
    <w:name w:val="Знак Знак13"/>
    <w:basedOn w:val="a1"/>
    <w:rsid w:val="00AE14B4"/>
    <w:rPr>
      <w:rFonts w:ascii="Cambria" w:hAnsi="Cambria"/>
      <w:b/>
      <w:bCs/>
      <w:kern w:val="32"/>
      <w:sz w:val="32"/>
      <w:szCs w:val="32"/>
      <w:lang w:val="ru-RU" w:eastAsia="ru-RU" w:bidi="ar-SA"/>
    </w:rPr>
  </w:style>
  <w:style w:type="character" w:customStyle="1" w:styleId="2f3">
    <w:name w:val="Знак Знак2"/>
    <w:rsid w:val="00AE14B4"/>
    <w:rPr>
      <w:rFonts w:ascii="Calibri" w:eastAsia="Calibri" w:hAnsi="Calibri"/>
      <w:sz w:val="16"/>
      <w:szCs w:val="16"/>
      <w:lang w:eastAsia="en-US" w:bidi="ar-SA"/>
    </w:rPr>
  </w:style>
  <w:style w:type="character" w:customStyle="1" w:styleId="9">
    <w:name w:val="Знак Знак9"/>
    <w:basedOn w:val="a1"/>
    <w:locked/>
    <w:rsid w:val="00AE14B4"/>
    <w:rPr>
      <w:rFonts w:ascii="Arial Unicode MS" w:eastAsia="Arial Unicode MS" w:hAnsi="Arial Unicode MS" w:cs="Arial Unicode MS"/>
      <w:color w:val="000000"/>
      <w:sz w:val="24"/>
      <w:szCs w:val="24"/>
      <w:lang w:val="ru-RU" w:eastAsia="zh-CN" w:bidi="ar-SA"/>
    </w:rPr>
  </w:style>
  <w:style w:type="paragraph" w:customStyle="1" w:styleId="headertexttopleveltextcentertext">
    <w:name w:val="headertext topleveltext centertext"/>
    <w:basedOn w:val="a0"/>
    <w:rsid w:val="00AE1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AE1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pt">
    <w:name w:val="Основной текст + 4 pt"/>
    <w:aliases w:val="Не полужирный1,Интервал 1 pt1,Масштаб 40%1"/>
    <w:basedOn w:val="afffff4"/>
    <w:rsid w:val="00AE14B4"/>
    <w:rPr>
      <w:rFonts w:ascii="Times New Roman" w:hAnsi="Times New Roman" w:cs="Times New Roman"/>
      <w:color w:val="000000"/>
      <w:spacing w:val="0"/>
      <w:w w:val="100"/>
      <w:position w:val="0"/>
      <w:sz w:val="8"/>
      <w:szCs w:val="8"/>
      <w:shd w:val="clear" w:color="auto" w:fill="FFFFFF"/>
      <w:lang w:val="ru-RU" w:bidi="ar-SA"/>
    </w:rPr>
  </w:style>
  <w:style w:type="character" w:customStyle="1" w:styleId="105pt0pt">
    <w:name w:val="Основной текст + 10;5 pt;Интервал 0 pt"/>
    <w:basedOn w:val="afffff4"/>
    <w:rsid w:val="00AE14B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bidi="ar-SA"/>
    </w:rPr>
  </w:style>
  <w:style w:type="character" w:customStyle="1" w:styleId="afffffff6">
    <w:name w:val="Основной текст + Полужирный;Курсив"/>
    <w:rsid w:val="00AE14B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Знак Знак8"/>
    <w:basedOn w:val="a1"/>
    <w:rsid w:val="00AE14B4"/>
    <w:rPr>
      <w:sz w:val="28"/>
      <w:szCs w:val="24"/>
      <w:lang w:val="ru-RU" w:eastAsia="ru-RU" w:bidi="ar-SA"/>
    </w:rPr>
  </w:style>
  <w:style w:type="character" w:customStyle="1" w:styleId="63">
    <w:name w:val="Знак Знак6"/>
    <w:basedOn w:val="a1"/>
    <w:rsid w:val="00AE14B4"/>
    <w:rPr>
      <w:rFonts w:ascii="Tahoma" w:hAnsi="Tahoma"/>
      <w:sz w:val="16"/>
      <w:szCs w:val="16"/>
      <w:lang w:bidi="ar-SA"/>
    </w:rPr>
  </w:style>
  <w:style w:type="character" w:customStyle="1" w:styleId="54">
    <w:name w:val="Знак Знак5"/>
    <w:basedOn w:val="a1"/>
    <w:rsid w:val="00AE14B4"/>
    <w:rPr>
      <w:sz w:val="24"/>
      <w:szCs w:val="24"/>
      <w:lang w:val="ru-RU" w:eastAsia="ru-RU" w:bidi="ar-SA"/>
    </w:rPr>
  </w:style>
  <w:style w:type="character" w:customStyle="1" w:styleId="afffffff7">
    <w:name w:val="Знак Знак"/>
    <w:basedOn w:val="a1"/>
    <w:rsid w:val="00AE14B4"/>
    <w:rPr>
      <w:rFonts w:ascii="Courier" w:eastAsia="Calibri" w:hAnsi="Courier" w:cs="Courier"/>
      <w:lang w:val="ru-RU" w:eastAsia="ru-RU" w:bidi="ar-SA"/>
    </w:rPr>
  </w:style>
  <w:style w:type="paragraph" w:customStyle="1" w:styleId="s9">
    <w:name w:val="s_9"/>
    <w:basedOn w:val="a0"/>
    <w:rsid w:val="00AE14B4"/>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AE1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AE1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a1"/>
    <w:locked/>
    <w:rsid w:val="00AE14B4"/>
    <w:rPr>
      <w:rFonts w:eastAsia="Calibri"/>
      <w:b/>
      <w:bCs/>
      <w:sz w:val="28"/>
      <w:lang w:val="ru-RU" w:eastAsia="ru-RU" w:bidi="ar-SA"/>
    </w:rPr>
  </w:style>
  <w:style w:type="character" w:customStyle="1" w:styleId="1f6">
    <w:name w:val="Основной шрифт абзаца1"/>
    <w:rsid w:val="00AE14B4"/>
  </w:style>
  <w:style w:type="character" w:customStyle="1" w:styleId="FootnoteTextChar">
    <w:name w:val="Footnote Text Char"/>
    <w:basedOn w:val="a1"/>
    <w:semiHidden/>
    <w:locked/>
    <w:rsid w:val="00AE14B4"/>
    <w:rPr>
      <w:rFonts w:ascii="Calibri" w:hAnsi="Calibri" w:cs="Calibri"/>
      <w:lang w:val="ru-RU" w:eastAsia="en-US" w:bidi="ar-SA"/>
    </w:rPr>
  </w:style>
  <w:style w:type="character" w:customStyle="1" w:styleId="afffffff8">
    <w:name w:val="Символ сноски"/>
    <w:rsid w:val="00AE14B4"/>
    <w:rPr>
      <w:vertAlign w:val="superscript"/>
    </w:rPr>
  </w:style>
  <w:style w:type="paragraph" w:customStyle="1" w:styleId="xl83">
    <w:name w:val="xl83"/>
    <w:basedOn w:val="a0"/>
    <w:rsid w:val="00AE14B4"/>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AE14B4"/>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BalloonTextChar">
    <w:name w:val="Balloon Text Char"/>
    <w:basedOn w:val="a1"/>
    <w:semiHidden/>
    <w:locked/>
    <w:rsid w:val="00AE14B4"/>
    <w:rPr>
      <w:rFonts w:ascii="Tahoma" w:hAnsi="Tahoma"/>
      <w:sz w:val="16"/>
      <w:szCs w:val="16"/>
      <w:lang w:val="ru-RU" w:eastAsia="ru-RU" w:bidi="ar-SA"/>
    </w:rPr>
  </w:style>
  <w:style w:type="character" w:customStyle="1" w:styleId="BodyTextChar">
    <w:name w:val="Body Text Char"/>
    <w:basedOn w:val="a1"/>
    <w:semiHidden/>
    <w:locked/>
    <w:rsid w:val="00AE14B4"/>
    <w:rPr>
      <w:rFonts w:ascii="Times New Roman" w:hAnsi="Times New Roman" w:cs="Times New Roman"/>
      <w:sz w:val="24"/>
      <w:szCs w:val="24"/>
    </w:rPr>
  </w:style>
  <w:style w:type="character" w:customStyle="1" w:styleId="64">
    <w:name w:val="Основной текст + 6"/>
    <w:aliases w:val="5 pt5,Не полужирный5,Масштаб 50%"/>
    <w:basedOn w:val="afffff4"/>
    <w:rsid w:val="00AE14B4"/>
    <w:rPr>
      <w:rFonts w:ascii="Times New Roman" w:hAnsi="Times New Roman" w:cs="Times New Roman"/>
      <w:b/>
      <w:bCs/>
      <w:color w:val="000000"/>
      <w:spacing w:val="0"/>
      <w:w w:val="50"/>
      <w:position w:val="0"/>
      <w:sz w:val="13"/>
      <w:szCs w:val="13"/>
      <w:u w:val="none"/>
      <w:shd w:val="clear" w:color="auto" w:fill="FFFFFF"/>
      <w:lang w:val="en-US" w:bidi="ar-SA"/>
    </w:rPr>
  </w:style>
  <w:style w:type="character" w:customStyle="1" w:styleId="90">
    <w:name w:val="Основной текст + 9"/>
    <w:aliases w:val="5 pt4"/>
    <w:basedOn w:val="afffff4"/>
    <w:rsid w:val="00AE14B4"/>
    <w:rPr>
      <w:rFonts w:ascii="Times New Roman" w:hAnsi="Times New Roman" w:cs="Times New Roman"/>
      <w:b/>
      <w:bCs/>
      <w:color w:val="000000"/>
      <w:spacing w:val="0"/>
      <w:w w:val="100"/>
      <w:position w:val="0"/>
      <w:sz w:val="19"/>
      <w:szCs w:val="19"/>
      <w:u w:val="none"/>
      <w:shd w:val="clear" w:color="auto" w:fill="FFFFFF"/>
      <w:lang w:val="ru-RU" w:bidi="ar-SA"/>
    </w:rPr>
  </w:style>
  <w:style w:type="character" w:customStyle="1" w:styleId="Verdana">
    <w:name w:val="Основной текст + Verdana"/>
    <w:aliases w:val="4 pt2,Не полужирный4"/>
    <w:basedOn w:val="afffff4"/>
    <w:rsid w:val="00AE14B4"/>
    <w:rPr>
      <w:rFonts w:ascii="Verdana" w:eastAsia="Times New Roman" w:hAnsi="Verdana" w:cs="Verdana"/>
      <w:b/>
      <w:bCs/>
      <w:color w:val="000000"/>
      <w:spacing w:val="0"/>
      <w:w w:val="100"/>
      <w:position w:val="0"/>
      <w:sz w:val="8"/>
      <w:szCs w:val="8"/>
      <w:u w:val="none"/>
      <w:shd w:val="clear" w:color="auto" w:fill="FFFFFF"/>
      <w:lang w:bidi="ar-SA"/>
    </w:rPr>
  </w:style>
  <w:style w:type="character" w:customStyle="1" w:styleId="Dotum">
    <w:name w:val="Основной текст + Dotum"/>
    <w:aliases w:val="5,5 pt3,Не полужирный3"/>
    <w:basedOn w:val="afffff4"/>
    <w:rsid w:val="00AE14B4"/>
    <w:rPr>
      <w:rFonts w:ascii="Dotum" w:eastAsia="Dotum" w:hAnsi="Dotum" w:cs="Dotum"/>
      <w:b/>
      <w:bCs/>
      <w:color w:val="000000"/>
      <w:spacing w:val="0"/>
      <w:w w:val="100"/>
      <w:position w:val="0"/>
      <w:sz w:val="11"/>
      <w:szCs w:val="11"/>
      <w:u w:val="none"/>
      <w:shd w:val="clear" w:color="auto" w:fill="FFFFFF"/>
      <w:lang w:bidi="ar-SA"/>
    </w:rPr>
  </w:style>
  <w:style w:type="character" w:customStyle="1" w:styleId="ArialNarrow1">
    <w:name w:val="Основной текст + Arial Narrow1"/>
    <w:aliases w:val="5 pt2,Интервал 1 pt"/>
    <w:basedOn w:val="afffff4"/>
    <w:rsid w:val="00AE14B4"/>
    <w:rPr>
      <w:rFonts w:ascii="Arial Narrow" w:eastAsia="Times New Roman" w:hAnsi="Arial Narrow" w:cs="Arial Narrow"/>
      <w:b/>
      <w:bCs/>
      <w:color w:val="000000"/>
      <w:spacing w:val="20"/>
      <w:w w:val="100"/>
      <w:position w:val="0"/>
      <w:sz w:val="10"/>
      <w:szCs w:val="10"/>
      <w:u w:val="none"/>
      <w:shd w:val="clear" w:color="auto" w:fill="FFFFFF"/>
      <w:lang w:val="ru-RU" w:bidi="ar-SA"/>
    </w:rPr>
  </w:style>
  <w:style w:type="character" w:customStyle="1" w:styleId="TrebuchetMS">
    <w:name w:val="Основной текст + Trebuchet MS"/>
    <w:aliases w:val="4 pt1,Не полужирный2,Масштаб 40%"/>
    <w:basedOn w:val="afffff4"/>
    <w:rsid w:val="00AE14B4"/>
    <w:rPr>
      <w:rFonts w:ascii="Trebuchet MS" w:eastAsia="Times New Roman" w:hAnsi="Trebuchet MS" w:cs="Trebuchet MS"/>
      <w:b/>
      <w:bCs/>
      <w:color w:val="000000"/>
      <w:spacing w:val="0"/>
      <w:w w:val="40"/>
      <w:position w:val="0"/>
      <w:sz w:val="8"/>
      <w:szCs w:val="8"/>
      <w:u w:val="none"/>
      <w:shd w:val="clear" w:color="auto" w:fill="FFFFFF"/>
      <w:lang w:bidi="ar-SA"/>
    </w:rPr>
  </w:style>
  <w:style w:type="character" w:customStyle="1" w:styleId="3b">
    <w:name w:val="Знак Знак3"/>
    <w:basedOn w:val="a1"/>
    <w:locked/>
    <w:rsid w:val="00AE14B4"/>
    <w:rPr>
      <w:rFonts w:ascii="Arial" w:eastAsia="Calibri" w:hAnsi="Arial" w:cs="Arial"/>
      <w:b/>
      <w:bCs/>
      <w:sz w:val="26"/>
      <w:szCs w:val="26"/>
      <w:lang w:val="ru-RU" w:eastAsia="ru-RU" w:bidi="ar-SA"/>
    </w:rPr>
  </w:style>
  <w:style w:type="paragraph" w:customStyle="1" w:styleId="bt">
    <w:name w:val="bt"/>
    <w:basedOn w:val="a0"/>
    <w:rsid w:val="00AE14B4"/>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AE14B4"/>
    <w:pPr>
      <w:widowControl w:val="0"/>
      <w:shd w:val="clear" w:color="auto" w:fill="FFFFFF"/>
      <w:spacing w:after="0" w:line="312" w:lineRule="exact"/>
    </w:pPr>
    <w:rPr>
      <w:rFonts w:ascii="Times New Roman" w:eastAsia="Times New Roman" w:hAnsi="Times New Roman" w:cs="Times New Roman"/>
      <w:sz w:val="27"/>
      <w:szCs w:val="27"/>
      <w:shd w:val="clear" w:color="auto" w:fill="FFFFFF"/>
    </w:rPr>
  </w:style>
  <w:style w:type="character" w:customStyle="1" w:styleId="120">
    <w:name w:val="Основной текст (12)_"/>
    <w:link w:val="121"/>
    <w:locked/>
    <w:rsid w:val="00AE14B4"/>
    <w:rPr>
      <w:shd w:val="clear" w:color="auto" w:fill="FFFFFF"/>
    </w:rPr>
  </w:style>
  <w:style w:type="paragraph" w:customStyle="1" w:styleId="121">
    <w:name w:val="Основной текст (12)"/>
    <w:basedOn w:val="a0"/>
    <w:link w:val="120"/>
    <w:rsid w:val="00AE14B4"/>
    <w:pPr>
      <w:widowControl w:val="0"/>
      <w:shd w:val="clear" w:color="auto" w:fill="FFFFFF"/>
      <w:spacing w:before="120" w:after="540" w:line="240" w:lineRule="atLeast"/>
      <w:jc w:val="right"/>
    </w:pPr>
    <w:rPr>
      <w:shd w:val="clear" w:color="auto" w:fill="FFFFFF"/>
    </w:rPr>
  </w:style>
  <w:style w:type="character" w:customStyle="1" w:styleId="131">
    <w:name w:val="Основной текст (13)_"/>
    <w:link w:val="132"/>
    <w:locked/>
    <w:rsid w:val="00AE14B4"/>
    <w:rPr>
      <w:sz w:val="18"/>
      <w:szCs w:val="18"/>
      <w:shd w:val="clear" w:color="auto" w:fill="FFFFFF"/>
    </w:rPr>
  </w:style>
  <w:style w:type="paragraph" w:customStyle="1" w:styleId="132">
    <w:name w:val="Основной текст (13)"/>
    <w:basedOn w:val="a0"/>
    <w:link w:val="131"/>
    <w:rsid w:val="00AE14B4"/>
    <w:pPr>
      <w:widowControl w:val="0"/>
      <w:shd w:val="clear" w:color="auto" w:fill="FFFFFF"/>
      <w:spacing w:after="0" w:line="223" w:lineRule="exact"/>
      <w:jc w:val="both"/>
    </w:pPr>
    <w:rPr>
      <w:sz w:val="18"/>
      <w:szCs w:val="18"/>
      <w:shd w:val="clear" w:color="auto" w:fill="FFFFFF"/>
    </w:rPr>
  </w:style>
  <w:style w:type="character" w:customStyle="1" w:styleId="141">
    <w:name w:val="Основной текст (14)_"/>
    <w:link w:val="142"/>
    <w:locked/>
    <w:rsid w:val="00AE14B4"/>
    <w:rPr>
      <w:b/>
      <w:bCs/>
      <w:sz w:val="17"/>
      <w:szCs w:val="17"/>
      <w:shd w:val="clear" w:color="auto" w:fill="FFFFFF"/>
    </w:rPr>
  </w:style>
  <w:style w:type="paragraph" w:customStyle="1" w:styleId="142">
    <w:name w:val="Основной текст (14)"/>
    <w:basedOn w:val="a0"/>
    <w:link w:val="141"/>
    <w:rsid w:val="00AE14B4"/>
    <w:pPr>
      <w:widowControl w:val="0"/>
      <w:shd w:val="clear" w:color="auto" w:fill="FFFFFF"/>
      <w:spacing w:after="0" w:line="223" w:lineRule="exact"/>
      <w:jc w:val="both"/>
    </w:pPr>
    <w:rPr>
      <w:b/>
      <w:bCs/>
      <w:sz w:val="17"/>
      <w:szCs w:val="17"/>
      <w:shd w:val="clear" w:color="auto" w:fill="FFFFFF"/>
    </w:rPr>
  </w:style>
  <w:style w:type="character" w:customStyle="1" w:styleId="150">
    <w:name w:val="Основной текст (15)_"/>
    <w:link w:val="151"/>
    <w:locked/>
    <w:rsid w:val="00AE14B4"/>
    <w:rPr>
      <w:b/>
      <w:bCs/>
      <w:sz w:val="17"/>
      <w:szCs w:val="17"/>
      <w:shd w:val="clear" w:color="auto" w:fill="FFFFFF"/>
    </w:rPr>
  </w:style>
  <w:style w:type="paragraph" w:customStyle="1" w:styleId="151">
    <w:name w:val="Основной текст (15)"/>
    <w:basedOn w:val="a0"/>
    <w:link w:val="150"/>
    <w:rsid w:val="00AE14B4"/>
    <w:pPr>
      <w:widowControl w:val="0"/>
      <w:shd w:val="clear" w:color="auto" w:fill="FFFFFF"/>
      <w:spacing w:after="120" w:line="223" w:lineRule="exact"/>
      <w:jc w:val="both"/>
    </w:pPr>
    <w:rPr>
      <w:b/>
      <w:bCs/>
      <w:sz w:val="17"/>
      <w:szCs w:val="17"/>
      <w:shd w:val="clear" w:color="auto" w:fill="FFFFFF"/>
    </w:rPr>
  </w:style>
  <w:style w:type="character" w:customStyle="1" w:styleId="160">
    <w:name w:val="Основной текст (16)_"/>
    <w:link w:val="161"/>
    <w:locked/>
    <w:rsid w:val="00AE14B4"/>
    <w:rPr>
      <w:b/>
      <w:bCs/>
      <w:sz w:val="21"/>
      <w:szCs w:val="21"/>
      <w:shd w:val="clear" w:color="auto" w:fill="FFFFFF"/>
    </w:rPr>
  </w:style>
  <w:style w:type="paragraph" w:customStyle="1" w:styleId="161">
    <w:name w:val="Основной текст (16)"/>
    <w:basedOn w:val="a0"/>
    <w:link w:val="160"/>
    <w:rsid w:val="00AE14B4"/>
    <w:pPr>
      <w:widowControl w:val="0"/>
      <w:shd w:val="clear" w:color="auto" w:fill="FFFFFF"/>
      <w:spacing w:before="540" w:after="0" w:line="269" w:lineRule="exact"/>
      <w:jc w:val="both"/>
    </w:pPr>
    <w:rPr>
      <w:b/>
      <w:bCs/>
      <w:sz w:val="21"/>
      <w:szCs w:val="21"/>
      <w:shd w:val="clear" w:color="auto" w:fill="FFFFFF"/>
    </w:rPr>
  </w:style>
  <w:style w:type="character" w:customStyle="1" w:styleId="ConsPlusNonformat0">
    <w:name w:val="ConsPlusNonformat Знак"/>
    <w:link w:val="ConsPlusNonformat"/>
    <w:locked/>
    <w:rsid w:val="00AE14B4"/>
    <w:rPr>
      <w:rFonts w:ascii="Courier New" w:eastAsia="Calibri" w:hAnsi="Courier New" w:cs="Courier New"/>
      <w:sz w:val="20"/>
      <w:szCs w:val="20"/>
    </w:rPr>
  </w:style>
  <w:style w:type="paragraph" w:customStyle="1" w:styleId="3c">
    <w:name w:val="Знак3 Знак Знак Знак"/>
    <w:basedOn w:val="a0"/>
    <w:rsid w:val="00AE14B4"/>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AE14B4"/>
    <w:pPr>
      <w:spacing w:after="0" w:line="240" w:lineRule="auto"/>
    </w:pPr>
    <w:rPr>
      <w:rFonts w:ascii="Calibri" w:eastAsia="Calibri" w:hAnsi="Calibri" w:cs="Times New Roman"/>
      <w:lang w:eastAsia="en-US"/>
    </w:rPr>
  </w:style>
  <w:style w:type="character" w:customStyle="1" w:styleId="apple-style-span">
    <w:name w:val="apple-style-span"/>
    <w:rsid w:val="00AE14B4"/>
    <w:rPr>
      <w:rFonts w:ascii="Times New Roman" w:hAnsi="Times New Roman" w:cs="Times New Roman" w:hint="default"/>
    </w:rPr>
  </w:style>
  <w:style w:type="character" w:customStyle="1" w:styleId="213pt">
    <w:name w:val="Основной текст (2) + 13 pt"/>
    <w:rsid w:val="00AE14B4"/>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AE14B4"/>
  </w:style>
  <w:style w:type="character" w:customStyle="1" w:styleId="211pt">
    <w:name w:val="Основной текст (2) + 11 pt"/>
    <w:basedOn w:val="29"/>
    <w:rsid w:val="00AE14B4"/>
    <w:rPr>
      <w:rFonts w:ascii="Times New Roman" w:hAnsi="Times New Roman" w:cs="Times New Roman" w:hint="default"/>
      <w:b/>
      <w:bCs/>
      <w:strike w:val="0"/>
      <w:dstrike w:val="0"/>
      <w:sz w:val="22"/>
      <w:szCs w:val="22"/>
      <w:u w:val="none"/>
      <w:effect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295">
      <w:bodyDiv w:val="1"/>
      <w:marLeft w:val="0"/>
      <w:marRight w:val="0"/>
      <w:marTop w:val="0"/>
      <w:marBottom w:val="0"/>
      <w:divBdr>
        <w:top w:val="none" w:sz="0" w:space="0" w:color="auto"/>
        <w:left w:val="none" w:sz="0" w:space="0" w:color="auto"/>
        <w:bottom w:val="none" w:sz="0" w:space="0" w:color="auto"/>
        <w:right w:val="none" w:sz="0" w:space="0" w:color="auto"/>
      </w:divBdr>
    </w:div>
    <w:div w:id="47338014">
      <w:bodyDiv w:val="1"/>
      <w:marLeft w:val="0"/>
      <w:marRight w:val="0"/>
      <w:marTop w:val="0"/>
      <w:marBottom w:val="0"/>
      <w:divBdr>
        <w:top w:val="none" w:sz="0" w:space="0" w:color="auto"/>
        <w:left w:val="none" w:sz="0" w:space="0" w:color="auto"/>
        <w:bottom w:val="none" w:sz="0" w:space="0" w:color="auto"/>
        <w:right w:val="none" w:sz="0" w:space="0" w:color="auto"/>
      </w:divBdr>
    </w:div>
    <w:div w:id="7006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84;&#1086;&#1080;%20&#1076;&#1086;&#1082;&#1091;&#1084;&#1077;&#1085;&#1090;&#1099;\Documents\&#1044;&#1086;&#1082;&#1091;&#1084;&#1077;&#1085;&#1090;&#1099;\&#1050;&#1051;&#1070;&#1064;&#1053;&#1048;&#1050;&#1054;&#1042;&#1040;\&#1055;&#1086;&#1089;&#1090;&#1072;&#1085;&#1086;&#1074;&#1083;&#1077;&#1085;&#1080;&#1103;\&#1087;&#1086;&#1089;&#1090;&#1072;&#1085;&#1086;&#1074;&#1083;&#1077;&#1085;&#1080;&#1103;%202019.docx" TargetMode="External"/><Relationship Id="rId3" Type="http://schemas.openxmlformats.org/officeDocument/2006/relationships/settings" Target="settings.xml"/><Relationship Id="rId7" Type="http://schemas.openxmlformats.org/officeDocument/2006/relationships/hyperlink" Target="file:///C:\Users\1\Desktop\&#1084;&#1086;&#1080;%20&#1076;&#1086;&#1082;&#1091;&#1084;&#1077;&#1085;&#1090;&#1099;\Documents\Users\1\Desktop\&#1055;&#1086;&#1088;&#1103;&#1076;&#1086;&#1082;%20&#1088;&#1072;&#1079;&#1088;&#1072;&#1073;&#1086;&#1090;&#1082;&#1080;%20&#1084;&#1091;&#1085;&#1080;&#1094;.%20&#1087;&#1088;&#1086;&#1075;&#1088;&#1072;&#1084;&#108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1084;&#1086;&#1080;%20&#1076;&#1086;&#1082;&#1091;&#1084;&#1077;&#1085;&#1090;&#1099;\Documents\Users\1\Desktop\&#1055;&#1086;&#1088;&#1103;&#1076;&#1086;&#1082;%20&#1088;&#1072;&#1079;&#1088;&#1072;&#1073;&#1086;&#1090;&#1082;&#1080;%20&#1084;&#1091;&#1085;&#1080;&#1094;.%20&#1087;&#1088;&#1086;&#1075;&#1088;&#1072;&#1084;&#1084;.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8034</Words>
  <Characters>45800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2020-12-11T01:23:00Z</dcterms:created>
  <dcterms:modified xsi:type="dcterms:W3CDTF">2020-12-11T01:23:00Z</dcterms:modified>
</cp:coreProperties>
</file>