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ind w:right="-68"/>
        <w:jc w:val="center"/>
        <w:rPr>
          <w:rFonts w:ascii="Times New Roman" w:eastAsia="Times New Roman" w:hAnsi="Times New Roman" w:cs="Times New Roman"/>
          <w:b/>
          <w:caps/>
          <w:sz w:val="20"/>
          <w:szCs w:val="28"/>
        </w:rPr>
      </w:pPr>
      <w:bookmarkStart w:id="0" w:name="_GoBack"/>
      <w:bookmarkEnd w:id="0"/>
      <w:r w:rsidRPr="00B01A14">
        <w:rPr>
          <w:rFonts w:ascii="Times New Roman" w:eastAsia="Times New Roman" w:hAnsi="Times New Roman" w:cs="Times New Roman"/>
          <w:b/>
          <w:caps/>
          <w:sz w:val="20"/>
          <w:szCs w:val="28"/>
        </w:rPr>
        <w:t>аДМИНИСТРАЦИЯ МУНИЦИПАЛЬНОГО ОБРАЗОВАНИЯ ВАСИЛЬЕВСКИЙ СЕЛЬСОВЕТ сАРАКТАШСКОГО РАЙОНА оРЕНБУРГСКОЙ ОБЛАСТИ</w:t>
      </w: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ind w:right="-68"/>
        <w:jc w:val="center"/>
        <w:rPr>
          <w:rFonts w:ascii="Times New Roman" w:eastAsia="Times New Roman" w:hAnsi="Times New Roman" w:cs="Times New Roman"/>
          <w:b/>
          <w:caps/>
          <w:sz w:val="20"/>
          <w:szCs w:val="28"/>
        </w:rPr>
      </w:pPr>
    </w:p>
    <w:p w:rsidR="00B01A14" w:rsidRPr="00B01A14" w:rsidRDefault="00B01A14" w:rsidP="00B01A1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1A14">
        <w:rPr>
          <w:rFonts w:ascii="Times New Roman" w:eastAsia="Times New Roman" w:hAnsi="Times New Roman" w:cs="Times New Roman"/>
          <w:b/>
          <w:bCs/>
          <w:sz w:val="34"/>
          <w:szCs w:val="34"/>
        </w:rPr>
        <w:t>ПРОТОКОЛ</w:t>
      </w:r>
    </w:p>
    <w:p w:rsidR="00B01A14" w:rsidRPr="00B01A14" w:rsidRDefault="00B01A14" w:rsidP="00B0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</w:p>
    <w:p w:rsidR="00B01A14" w:rsidRPr="00B01A14" w:rsidRDefault="00B01A14" w:rsidP="00B01A1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A14" w:rsidRPr="00B01A14" w:rsidRDefault="00B01A14" w:rsidP="00B01A1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14 декабря 2018 года                                                          с. Васильевка                                          </w:t>
      </w:r>
    </w:p>
    <w:p w:rsidR="00B01A14" w:rsidRPr="00B01A14" w:rsidRDefault="00B01A14" w:rsidP="00B0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162"/>
      </w:tblGrid>
      <w:tr w:rsidR="00B01A14" w:rsidRPr="00B01A14" w:rsidTr="00B01A14">
        <w:tc>
          <w:tcPr>
            <w:tcW w:w="6408" w:type="dxa"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Зрительный зал</w:t>
            </w:r>
          </w:p>
        </w:tc>
        <w:tc>
          <w:tcPr>
            <w:tcW w:w="3162" w:type="dxa"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18.00 часов</w:t>
            </w:r>
          </w:p>
        </w:tc>
      </w:tr>
    </w:tbl>
    <w:p w:rsidR="00B01A14" w:rsidRPr="00B01A14" w:rsidRDefault="00B01A14" w:rsidP="00B0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782"/>
      </w:tblGrid>
      <w:tr w:rsidR="00B01A14" w:rsidRPr="00B01A14" w:rsidTr="00B01A14">
        <w:tc>
          <w:tcPr>
            <w:tcW w:w="4428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Председательствовал</w:t>
            </w:r>
          </w:p>
        </w:tc>
        <w:tc>
          <w:tcPr>
            <w:tcW w:w="360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4782" w:type="dxa"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А.Н. Серединов – глава администрации Васильевского сельсовета</w:t>
            </w:r>
          </w:p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1A14" w:rsidRPr="00B01A14" w:rsidTr="00B01A14">
        <w:tc>
          <w:tcPr>
            <w:tcW w:w="4428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Присутствовало </w:t>
            </w:r>
          </w:p>
        </w:tc>
        <w:tc>
          <w:tcPr>
            <w:tcW w:w="360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4782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4"/>
              </w:rPr>
              <w:t>15  человек</w:t>
            </w:r>
          </w:p>
        </w:tc>
      </w:tr>
    </w:tbl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Секретарём Публичных слушаний избрана Адушкина Любовь Петровна, заместитель главы администрации Васильевского сельсовета.</w:t>
      </w: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01A1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ПОВЕСТКА   ДНЯ:</w:t>
      </w:r>
    </w:p>
    <w:p w:rsidR="00B01A14" w:rsidRPr="00B01A14" w:rsidRDefault="00B01A14" w:rsidP="00B01A14">
      <w:pPr>
        <w:spacing w:after="120" w:line="48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1. О проекте решения Совета депутатов «О бюджете Васильевского сельсовета  на 2019 год и на плановый период 2020 и 2021 годов»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B01A14" w:rsidRPr="00B01A14" w:rsidTr="00B01A14">
        <w:tc>
          <w:tcPr>
            <w:tcW w:w="1980" w:type="dxa"/>
            <w:hideMark/>
          </w:tcPr>
          <w:p w:rsidR="00B01A14" w:rsidRPr="00B01A14" w:rsidRDefault="00B01A14" w:rsidP="00B01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hideMark/>
          </w:tcPr>
          <w:p w:rsidR="00B01A14" w:rsidRPr="00B01A14" w:rsidRDefault="00B01A14" w:rsidP="00B01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Махова Елена Анатольевна, специалист 1 категории, бухгалтер администрации.</w:t>
            </w:r>
          </w:p>
        </w:tc>
      </w:tr>
    </w:tbl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Вступительное слово главы администрации Васильевского  сельсовета А.Н. Серединов 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Сегодня, на основании постановления администрации сельсовета  от 28 ноября 2018 года № 69-п</w:t>
      </w:r>
      <w:r w:rsidRPr="00B01A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01A14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слушания. Они посвящены рассмотрению проекта решения Совета депутатов  Васильевского сельсовета «О  бюджете Васильевского сельсовета на 2019 год и на плановый период 2020 и 2021 годов»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сельсовета проект  бюджета на 2019 год и на плановый период 2020  и 2021  годов размещены на официальном сайте администрации  сельсовета. Официальное сообщение о проведении Публичных слушаний в администрации сельсовета опубликовано  на официальном сайте администрации и на информационных стендах в селах муниципального образования. Письменных извещений об участии в Публичных слушаниях, а также предложений и замечаний от жителей сельсовета по проекту документа не поступило.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Есть предложение Публичные слушания открыть.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Голосование:  За – 15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Против – 0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Воздержалось – 0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Принято.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B01A14" w:rsidRPr="00B01A14" w:rsidTr="00B01A14">
        <w:tc>
          <w:tcPr>
            <w:tcW w:w="2268" w:type="dxa"/>
            <w:hideMark/>
          </w:tcPr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Махову Е.А., специалиста 1 категории, бухгалтера администрации</w:t>
            </w:r>
          </w:p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A14" w:rsidRPr="00B01A14" w:rsidRDefault="00B01A14" w:rsidP="00B01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решения Совета депутатов Васильевского сельсовета  «О  бюджете Васильевского сельсовета на 2019 год и на плановый период 2020 и 2021 годов»</w:t>
            </w:r>
          </w:p>
        </w:tc>
      </w:tr>
    </w:tbl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Добрый день, уважаемые участники публичных слушаний!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Предлагаем к обсуждению проект на следующий 2019г. и периоды 2020-2021 годов. При формировании проекта, руководствовались следующими правилами: приоритет действующим расходным обязательствам, выполнение всех социальных обязательств перед населением, сохранение сети бюджетных учреждений, отказ от не первоочередных обязательств, взвешенный подход к участию в областных и государственных программах, учет возможностей по обеспечению софинансирования обязательств и минимизация расходов бюджета, а так же отказ от бюджетного дефицита.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прогнозируются в сумме 9,023 млн. руб. на 200-2021 годы 7,974 и 8,473 млн. руб. соответственно. </w:t>
      </w:r>
    </w:p>
    <w:p w:rsidR="00B01A14" w:rsidRPr="00B01A14" w:rsidRDefault="00B01A14" w:rsidP="00B01A1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  <w:sectPr w:rsidR="00B01A14" w:rsidRPr="00B01A14">
          <w:pgSz w:w="11906" w:h="16838"/>
          <w:pgMar w:top="567" w:right="851" w:bottom="340" w:left="1701" w:header="720" w:footer="720" w:gutter="0"/>
          <w:cols w:space="720"/>
        </w:sect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9"/>
        <w:gridCol w:w="2845"/>
        <w:gridCol w:w="1527"/>
        <w:gridCol w:w="1480"/>
        <w:gridCol w:w="1334"/>
      </w:tblGrid>
      <w:tr w:rsidR="00B01A14" w:rsidRPr="00B01A14" w:rsidTr="00B01A14">
        <w:trPr>
          <w:trHeight w:val="426"/>
        </w:trPr>
        <w:tc>
          <w:tcPr>
            <w:tcW w:w="15856" w:type="dxa"/>
            <w:gridSpan w:val="5"/>
            <w:vMerge w:val="restart"/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01A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Поступление доходов в местный бюджет  на 2019 год и на плановый период 2020 и 2021 годов</w:t>
            </w:r>
          </w:p>
        </w:tc>
      </w:tr>
      <w:tr w:rsidR="00B01A14" w:rsidRPr="00B01A14" w:rsidTr="00B01A14">
        <w:trPr>
          <w:trHeight w:val="426"/>
        </w:trPr>
        <w:tc>
          <w:tcPr>
            <w:tcW w:w="23042" w:type="dxa"/>
            <w:gridSpan w:val="5"/>
            <w:vMerge/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1A14" w:rsidRPr="00B01A14" w:rsidTr="00B01A14">
        <w:trPr>
          <w:trHeight w:val="569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7:E55"/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B01A14" w:rsidRPr="00B01A14" w:rsidTr="00B01A14">
        <w:trPr>
          <w:trHeight w:val="19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9 023 523,00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7 974 700,00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8 473 000,00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3 543 600,00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3 891 800,00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4 571 000,00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B01A14" w:rsidRPr="00B01A14" w:rsidTr="00B01A14">
        <w:trPr>
          <w:trHeight w:val="646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B01A14" w:rsidRPr="00B01A14" w:rsidTr="00B01A14">
        <w:trPr>
          <w:trHeight w:val="646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sz w:val="16"/>
                <w:szCs w:val="16"/>
              </w:rPr>
              <w:t>1 277 100,00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sz w:val="16"/>
                <w:szCs w:val="16"/>
              </w:rPr>
              <w:t>1 605 800,00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sz w:val="16"/>
                <w:szCs w:val="16"/>
              </w:rPr>
              <w:t>2 290 000,00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1 605 800,00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2 290 000,00</w:t>
            </w:r>
          </w:p>
        </w:tc>
      </w:tr>
      <w:tr w:rsidR="00B01A14" w:rsidRPr="00B01A14" w:rsidTr="00B01A14">
        <w:trPr>
          <w:trHeight w:val="484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608 800,00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866 300,00</w:t>
            </w:r>
          </w:p>
        </w:tc>
      </w:tr>
      <w:tr w:rsidR="00B01A14" w:rsidRPr="00B01A14" w:rsidTr="00B01A14">
        <w:trPr>
          <w:trHeight w:val="646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B01A14" w:rsidRPr="00B01A14" w:rsidTr="00B01A14">
        <w:trPr>
          <w:trHeight w:val="484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1 198 100,00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1 703 500,00</w:t>
            </w:r>
          </w:p>
        </w:tc>
      </w:tr>
      <w:tr w:rsidR="00B01A14" w:rsidRPr="00B01A14" w:rsidTr="00B01A14">
        <w:trPr>
          <w:trHeight w:val="484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-159 700,00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-205 100,00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-285 300,00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B01A14" w:rsidRPr="00B01A14" w:rsidTr="00B01A14">
        <w:trPr>
          <w:trHeight w:val="646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1 477 000,00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01A14" w:rsidRPr="00B01A14" w:rsidTr="00B01A14">
        <w:trPr>
          <w:trHeight w:val="484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B01A14" w:rsidRPr="00B01A14" w:rsidTr="00B01A14">
        <w:trPr>
          <w:trHeight w:val="484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1 476 000,00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B01A14" w:rsidRPr="00B01A14" w:rsidTr="00B01A14">
        <w:trPr>
          <w:trHeight w:val="646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B01A14" w:rsidRPr="00B01A14" w:rsidTr="00B01A14">
        <w:trPr>
          <w:trHeight w:val="646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B01A14" w:rsidRPr="00B01A14" w:rsidTr="00B01A14">
        <w:trPr>
          <w:trHeight w:val="484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18 211 105 035 100 000 000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4 082 900,00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3 902 000,00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4 196 800,00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4 106 800,00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3 992 900,00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3 812 000,00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Реализация проектов общественной инфраструктуры, основных на местных инициативах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000 00000000000000151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1 283 123,00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 из областного бюджета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 бюджетам сельских поселений на реализацию проектов развития общественной инфраструктуры, основных и местных инициативах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000 2 022 9999 00 0000 151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Субсидиии бюджетам сельских поселений на реализацию проектов развития общественной инфраструктуры, основных и местных инициативах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122 2 022 9999 10 9000 151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A14" w:rsidRPr="00B01A14" w:rsidTr="00B01A14">
        <w:trPr>
          <w:trHeight w:val="18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организаций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000 20400000000000180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A14" w:rsidRPr="00B01A14" w:rsidTr="00B01A14">
        <w:trPr>
          <w:trHeight w:val="484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Безвозмездное поступление от негосударственых организаций в бюджеты сельских поселений на реализацию проектов общественной инфраструктуры, основных на местных инициативах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000 2 040 5099 00 0000 180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A14" w:rsidRPr="00B01A14" w:rsidTr="00B01A14">
        <w:trPr>
          <w:trHeight w:val="484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негосударственых организаций в бюджеты сельских поселений на реализацию проектов общественной инфраструктуры, основных на местных инициативах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122 2 040 5099 10 9000 180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от физических лиц (включая индивидуальных предпринимателей)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 в бюджеты сельских поселений на реализацию проектов развития общественной инфраструктуры, основных на местных инициативах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000 2 070 5030 00 0000 180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1A14" w:rsidRPr="00B01A14" w:rsidTr="00B01A14">
        <w:trPr>
          <w:trHeight w:val="323"/>
        </w:trPr>
        <w:tc>
          <w:tcPr>
            <w:tcW w:w="8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Безвозмездное поступление  в бюджеты сельских поселений на реализацию проектов развития общественной инфраструктуры, основных на местных инициативах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000 2 070 5030 10 9000 180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01A14" w:rsidRPr="00B01A14" w:rsidRDefault="00B01A14" w:rsidP="00B01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1A1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Теперь перейдем к расходам. Общий объем расходов по годам прогнозируется в размере 7,091 млн. руб., на плановый период 2019-2020 годов 7,240 млн. руб., и 7,036 млн. руб., соответственно. Бюджет формируется в программном формате. 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6"/>
        <w:gridCol w:w="2789"/>
        <w:gridCol w:w="3447"/>
        <w:gridCol w:w="1696"/>
        <w:gridCol w:w="1388"/>
      </w:tblGrid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01A14" w:rsidRPr="00B01A14" w:rsidTr="00B01A14">
        <w:trPr>
          <w:trHeight w:val="39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- ВСЕГО </w:t>
            </w: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9 023 523,00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7 974 700,00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8 473 000,00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2 937 109,22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3 082 709,22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2 937 109,22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800000,00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000 0102 5310010010 100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000 0102 5310010010 120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122 0102 5310010010 121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122 0102 5310010010 129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2 256 284,22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2 110 684,22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000 0104 5310010020 100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000 0104 5310010020 120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1 935 300,00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1 484 300,00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122 0104 5310010020 129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000 0104 5310010020 200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000 0104 5310010020 240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122 0104 5310010020 244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280 837,08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135 237,08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000 0104 5310010020 500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122 0104 5310010020 540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35 796,00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000 0104 5310010020 800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000 0104 5310010020 850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4 351,14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122 0104 5310010020 851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122 0104 5310010020 853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2 241,14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000 0106 5310010080 000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000 0106 5310010080 500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122 0106 5310010080 540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26 425,00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000 0203 5320051180 100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000 0203 5320051180 120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122 0203 5320051180 121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122 0203 5320051180 129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000 0310 5330095020 200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000 0310 5330095020 240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122 0310 5330095020 244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000 0409 5340095280 200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000 0409 5340095280 240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122 0409 5340095280 244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1 277 100,00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1 605 800,00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2 290 000,00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000 0501 7700090140 200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000 0501 7700090140 240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122 0501 7700090140 244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01A14" w:rsidRPr="00B01A14" w:rsidTr="00B01A14">
        <w:trPr>
          <w:trHeight w:val="18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000 0503 5350095310 200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000 0503 5350095310 240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122 0503 5350095310 244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4 391 313,78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2 967</w:t>
            </w:r>
          </w:p>
          <w:p w:rsidR="00B01A14" w:rsidRPr="00B01A14" w:rsidRDefault="00B01A14" w:rsidP="00B0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890,78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4 391 313,78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3 008 190,78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2 967 890,78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000 0801 5360075080 000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000 0801 5360075080 500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122 0801 5360075080 540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2 461 200,00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000 0801 5360095220 200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000 0801 5360095220 240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1 930 113,78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122 0801 5360095220 244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446 990,78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546 990,78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506 690,78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1 483 123,00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0801 536П5S0990 244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983 123,00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1A14" w:rsidRPr="00B01A14" w:rsidTr="00B01A14">
        <w:trPr>
          <w:trHeight w:val="3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инициативное бюджетирование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123 0801 536П5S0990 244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1A14" w:rsidRPr="00B01A14" w:rsidTr="00B01A14">
        <w:trPr>
          <w:trHeight w:val="150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1A14" w:rsidRPr="00B01A14" w:rsidTr="00B01A14">
        <w:trPr>
          <w:trHeight w:val="3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 на 2018-2021 годы"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000 1001 5300000000 000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B01A14" w:rsidRPr="00B01A14" w:rsidTr="00B01A14">
        <w:trPr>
          <w:trHeight w:val="112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000 1001 5310000000 000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000 1001 5310025050 000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B01A14" w:rsidRPr="00B01A14" w:rsidTr="00B01A14">
        <w:trPr>
          <w:trHeight w:val="3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000 1001 5310025050 300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B01A14" w:rsidRPr="00B01A14" w:rsidTr="00B01A14">
        <w:trPr>
          <w:trHeight w:val="750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000 1001 5310025050 310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B01A14" w:rsidRPr="00B01A14" w:rsidTr="00B01A14">
        <w:trPr>
          <w:trHeight w:val="375"/>
        </w:trPr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122 1001 5310025050 312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A14" w:rsidRPr="00B01A14" w:rsidRDefault="00B01A14" w:rsidP="00B0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14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</w:tbl>
    <w:p w:rsidR="00B01A14" w:rsidRPr="00B01A14" w:rsidRDefault="00B01A14" w:rsidP="00B01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A14" w:rsidRPr="00B01A14" w:rsidRDefault="00B01A14" w:rsidP="00B0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01A14" w:rsidRPr="00B01A14">
          <w:pgSz w:w="16838" w:h="11906" w:orient="landscape"/>
          <w:pgMar w:top="1701" w:right="567" w:bottom="851" w:left="340" w:header="720" w:footer="720" w:gutter="0"/>
          <w:cols w:space="720"/>
        </w:sect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Дефицит бюджета на все три года не планируется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Бюджет на ближайшую трехлетку. Наши задачи - выполнить все социальные обязательства, обеспечить стабильность развития сел.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>Итоги голосования: За -15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Против-0</w:t>
      </w:r>
    </w:p>
    <w:p w:rsidR="00B01A14" w:rsidRPr="00B01A14" w:rsidRDefault="00B01A14" w:rsidP="00B0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Воздержалось-0</w:t>
      </w: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1A14" w:rsidRPr="00B01A14" w:rsidRDefault="00B01A14" w:rsidP="00B01A1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5147"/>
        <w:gridCol w:w="2159"/>
        <w:gridCol w:w="2519"/>
      </w:tblGrid>
      <w:tr w:rsidR="00B01A14" w:rsidRPr="00B01A14" w:rsidTr="00B01A14">
        <w:tc>
          <w:tcPr>
            <w:tcW w:w="5148" w:type="dxa"/>
            <w:hideMark/>
          </w:tcPr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Васильевского сельсовета                                                                                        </w:t>
            </w:r>
          </w:p>
        </w:tc>
        <w:tc>
          <w:tcPr>
            <w:tcW w:w="2160" w:type="dxa"/>
          </w:tcPr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А.Н. Серединов</w:t>
            </w:r>
          </w:p>
        </w:tc>
      </w:tr>
      <w:tr w:rsidR="00B01A14" w:rsidRPr="00B01A14" w:rsidTr="00B01A14">
        <w:tc>
          <w:tcPr>
            <w:tcW w:w="5148" w:type="dxa"/>
          </w:tcPr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2160" w:type="dxa"/>
          </w:tcPr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A14" w:rsidRPr="00B01A14" w:rsidRDefault="00B01A14" w:rsidP="00B01A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14">
              <w:rPr>
                <w:rFonts w:ascii="Times New Roman" w:eastAsia="Times New Roman" w:hAnsi="Times New Roman" w:cs="Times New Roman"/>
                <w:sz w:val="28"/>
                <w:szCs w:val="28"/>
              </w:rPr>
              <w:t>Л.П. Адушкина</w:t>
            </w:r>
          </w:p>
        </w:tc>
      </w:tr>
    </w:tbl>
    <w:p w:rsidR="00F21A2C" w:rsidRDefault="00F21A2C"/>
    <w:sectPr w:rsidR="00F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14"/>
    <w:rsid w:val="00A539B9"/>
    <w:rsid w:val="00B01A14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57744-75CB-4F23-A6FF-DFBF44E1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1A14"/>
  </w:style>
  <w:style w:type="paragraph" w:styleId="a3">
    <w:name w:val="header"/>
    <w:basedOn w:val="a"/>
    <w:link w:val="a4"/>
    <w:semiHidden/>
    <w:unhideWhenUsed/>
    <w:rsid w:val="00B01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01A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01A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01A1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B01A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01A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3776</Words>
  <Characters>21529</Characters>
  <Application>Microsoft Office Word</Application>
  <DocSecurity>0</DocSecurity>
  <Lines>179</Lines>
  <Paragraphs>50</Paragraphs>
  <ScaleCrop>false</ScaleCrop>
  <Company/>
  <LinksUpToDate>false</LinksUpToDate>
  <CharactersWithSpaces>25255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2018-12-24T09:19:00Z</dcterms:created>
  <dcterms:modified xsi:type="dcterms:W3CDTF">2018-12-24T09:19:00Z</dcterms:modified>
</cp:coreProperties>
</file>