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76" w:rsidRPr="00AD4376" w:rsidRDefault="00AD4376" w:rsidP="00AD4376">
      <w:pPr>
        <w:pStyle w:val="2"/>
        <w:ind w:right="-284"/>
        <w:rPr>
          <w:szCs w:val="28"/>
        </w:rPr>
      </w:pPr>
      <w:bookmarkStart w:id="0" w:name="_GoBack"/>
      <w:bookmarkEnd w:id="0"/>
      <w:r w:rsidRPr="00AD4376">
        <w:rPr>
          <w:szCs w:val="28"/>
        </w:rPr>
        <w:t>АДМИНИСТРАЦИЯ ВАСИЛЬЕВСКОГО СЕЛЬСОВЕТА</w:t>
      </w:r>
    </w:p>
    <w:p w:rsidR="00AD4376" w:rsidRDefault="00AD4376" w:rsidP="00AD437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376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D4376" w:rsidRPr="00AD4376" w:rsidRDefault="00AD4376" w:rsidP="00AD437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4376" w:rsidRPr="00AD4376" w:rsidRDefault="00AD4376" w:rsidP="00AD4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D4376" w:rsidRPr="00AD4376" w:rsidRDefault="00AD4376" w:rsidP="00AD4376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AD4376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AD4376" w:rsidRPr="00AD4376" w:rsidRDefault="00AD4376" w:rsidP="00AD4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76" w:rsidRDefault="00AD4376" w:rsidP="00AD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18.10.2017</w:t>
      </w:r>
      <w:r w:rsidRPr="00AD4376"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 w:rsidRPr="00AD4376">
        <w:rPr>
          <w:rFonts w:ascii="Times New Roman" w:hAnsi="Times New Roman" w:cs="Times New Roman"/>
          <w:sz w:val="28"/>
          <w:szCs w:val="28"/>
        </w:rPr>
        <w:t>№  64</w:t>
      </w:r>
      <w:proofErr w:type="gramEnd"/>
      <w:r w:rsidRPr="00AD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4376">
        <w:rPr>
          <w:rFonts w:ascii="Times New Roman" w:hAnsi="Times New Roman" w:cs="Times New Roman"/>
          <w:sz w:val="28"/>
          <w:szCs w:val="28"/>
        </w:rPr>
        <w:t>п</w:t>
      </w:r>
    </w:p>
    <w:p w:rsidR="00AD4376" w:rsidRPr="00AD4376" w:rsidRDefault="00AD4376" w:rsidP="00AD4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22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Васильевского сельсовета </w:t>
      </w:r>
      <w:proofErr w:type="spellStart"/>
      <w:r w:rsidRPr="00AD4376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предназначенного для передачи во владение и (или) пользование субъектам малого и среднего предпринимательства 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</w:t>
      </w:r>
      <w:proofErr w:type="gramStart"/>
      <w:r w:rsidRPr="00AD4376"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Васильевского сельсовета: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Васильевского сельсовета </w:t>
      </w:r>
      <w:proofErr w:type="spellStart"/>
      <w:r w:rsidRPr="00AD4376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подлежит опубликованию на официальном сайте  муниципального образования Васильевский  сельсовет.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AD4376">
        <w:rPr>
          <w:rFonts w:ascii="Times New Roman" w:hAnsi="Times New Roman" w:cs="Times New Roman"/>
          <w:b w:val="0"/>
          <w:sz w:val="28"/>
          <w:szCs w:val="28"/>
        </w:rPr>
        <w:t>Контроль  за</w:t>
      </w:r>
      <w:proofErr w:type="gramEnd"/>
      <w:r w:rsidRPr="00AD4376">
        <w:rPr>
          <w:rFonts w:ascii="Times New Roman" w:hAnsi="Times New Roman" w:cs="Times New Roman"/>
          <w:b w:val="0"/>
          <w:sz w:val="28"/>
          <w:szCs w:val="28"/>
        </w:rPr>
        <w:t xml:space="preserve">  исполнением настоящего постановления оставляю за собой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>И о главы сельсовета                                                            Л.П. Адушкина</w:t>
      </w:r>
    </w:p>
    <w:p w:rsidR="00AD4376" w:rsidRPr="00AD4376" w:rsidRDefault="00AD4376" w:rsidP="00AD437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76">
        <w:rPr>
          <w:rFonts w:ascii="Times New Roman" w:hAnsi="Times New Roman" w:cs="Times New Roman"/>
          <w:b w:val="0"/>
          <w:sz w:val="28"/>
          <w:szCs w:val="28"/>
        </w:rPr>
        <w:t>Разослано: прокуратуре</w:t>
      </w:r>
    </w:p>
    <w:p w:rsidR="00AD4376" w:rsidRPr="00AD4376" w:rsidRDefault="00AD4376" w:rsidP="00AD4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AD4376" w:rsidRPr="00AD4376" w:rsidRDefault="00AD4376" w:rsidP="00AD43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D4376" w:rsidRPr="00AD4376" w:rsidRDefault="00AD4376" w:rsidP="00AD43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постановлению администрации</w:t>
      </w:r>
    </w:p>
    <w:p w:rsidR="00AD4376" w:rsidRPr="00AD4376" w:rsidRDefault="00AD4376" w:rsidP="00AD43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437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D4376">
        <w:rPr>
          <w:rFonts w:ascii="Times New Roman" w:hAnsi="Times New Roman" w:cs="Times New Roman"/>
          <w:sz w:val="28"/>
          <w:szCs w:val="28"/>
        </w:rPr>
        <w:t>18.10.2017  №</w:t>
      </w:r>
      <w:proofErr w:type="gramEnd"/>
      <w:r w:rsidRPr="00AD4376">
        <w:rPr>
          <w:rFonts w:ascii="Times New Roman" w:hAnsi="Times New Roman" w:cs="Times New Roman"/>
          <w:sz w:val="28"/>
          <w:szCs w:val="28"/>
        </w:rPr>
        <w:t xml:space="preserve"> 64 -п</w:t>
      </w:r>
    </w:p>
    <w:p w:rsidR="00AD4376" w:rsidRPr="00AD4376" w:rsidRDefault="00AD4376" w:rsidP="00AD4376">
      <w:pPr>
        <w:pStyle w:val="22"/>
        <w:shd w:val="clear" w:color="auto" w:fill="auto"/>
        <w:spacing w:before="0" w:after="275"/>
        <w:ind w:left="3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4376" w:rsidRPr="00AD4376" w:rsidRDefault="00AD4376" w:rsidP="00AD4376">
      <w:pPr>
        <w:pStyle w:val="22"/>
        <w:shd w:val="clear" w:color="auto" w:fill="auto"/>
        <w:spacing w:before="0" w:after="275"/>
        <w:ind w:left="340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Васильевского сельсовета </w:t>
      </w:r>
      <w:proofErr w:type="spellStart"/>
      <w:r w:rsidRPr="00AD43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AD4376" w:rsidRPr="00AD4376" w:rsidRDefault="00AD4376" w:rsidP="00AD4376">
      <w:pPr>
        <w:pStyle w:val="22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D4376" w:rsidRPr="00AD4376" w:rsidRDefault="00AD4376" w:rsidP="00AD4376">
      <w:pPr>
        <w:pStyle w:val="16"/>
        <w:shd w:val="clear" w:color="auto" w:fill="auto"/>
        <w:tabs>
          <w:tab w:val="left" w:pos="442"/>
        </w:tabs>
        <w:spacing w:before="0" w:after="0"/>
        <w:ind w:left="360" w:right="260" w:hanging="34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D4376" w:rsidRPr="00AD4376" w:rsidRDefault="00AD4376" w:rsidP="00AD4376">
      <w:pPr>
        <w:pStyle w:val="16"/>
        <w:shd w:val="clear" w:color="auto" w:fill="auto"/>
        <w:tabs>
          <w:tab w:val="left" w:pos="442"/>
        </w:tabs>
        <w:spacing w:before="0" w:after="0"/>
        <w:ind w:left="20"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numPr>
          <w:ilvl w:val="1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AD4376" w:rsidRPr="00AD4376" w:rsidRDefault="00AD4376" w:rsidP="00AD4376">
      <w:pPr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numPr>
          <w:ilvl w:val="1"/>
          <w:numId w:val="13"/>
        </w:numPr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Перечень формируется в соответствии с настоящим Порядком и утверждается главой администрации  Васильевского сельсовета </w:t>
      </w:r>
      <w:proofErr w:type="spellStart"/>
      <w:r w:rsidRPr="00AD43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4376" w:rsidRPr="00AD4376" w:rsidRDefault="00AD4376" w:rsidP="00AD4376">
      <w:pPr>
        <w:pStyle w:val="16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widowControl/>
        <w:numPr>
          <w:ilvl w:val="1"/>
          <w:numId w:val="13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Утвержденный 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Васильевский сельсовет </w:t>
      </w:r>
      <w:proofErr w:type="spellStart"/>
      <w:r w:rsidRPr="00AD43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 сети  «Интернет».</w:t>
      </w:r>
    </w:p>
    <w:p w:rsidR="00AD4376" w:rsidRPr="00AD4376" w:rsidRDefault="00AD4376" w:rsidP="00AD4376">
      <w:pPr>
        <w:pStyle w:val="16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260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numPr>
          <w:ilvl w:val="0"/>
          <w:numId w:val="13"/>
        </w:numPr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4376">
        <w:rPr>
          <w:rFonts w:ascii="Times New Roman" w:hAnsi="Times New Roman" w:cs="Times New Roman"/>
          <w:b/>
          <w:sz w:val="28"/>
          <w:szCs w:val="28"/>
        </w:rPr>
        <w:t>Порядок формирования перечня.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362" w:hanging="362"/>
        <w:rPr>
          <w:szCs w:val="28"/>
        </w:rPr>
      </w:pPr>
      <w:r w:rsidRPr="00AD4376">
        <w:rPr>
          <w:szCs w:val="28"/>
        </w:rPr>
        <w:t xml:space="preserve"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</w:t>
      </w:r>
      <w:r w:rsidRPr="00AD4376">
        <w:rPr>
          <w:szCs w:val="28"/>
        </w:rPr>
        <w:lastRenderedPageBreak/>
        <w:t>по функциональному назначению пригодное для использования субъектами малого и среднего предпринимательства.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362" w:hanging="362"/>
        <w:rPr>
          <w:color w:val="FF0000"/>
          <w:szCs w:val="28"/>
        </w:rPr>
      </w:pPr>
    </w:p>
    <w:p w:rsidR="00AD4376" w:rsidRPr="00AD4376" w:rsidRDefault="00AD4376" w:rsidP="00AD4376">
      <w:pPr>
        <w:pStyle w:val="16"/>
        <w:shd w:val="clear" w:color="auto" w:fill="auto"/>
        <w:tabs>
          <w:tab w:val="left" w:pos="438"/>
        </w:tabs>
        <w:spacing w:before="0" w:after="0"/>
        <w:ind w:left="362" w:hanging="362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AD4376" w:rsidRPr="00AD4376" w:rsidRDefault="00AD4376" w:rsidP="00AD4376">
      <w:pPr>
        <w:pStyle w:val="16"/>
        <w:numPr>
          <w:ilvl w:val="0"/>
          <w:numId w:val="14"/>
        </w:numPr>
        <w:shd w:val="clear" w:color="auto" w:fill="auto"/>
        <w:tabs>
          <w:tab w:val="left" w:pos="362"/>
        </w:tabs>
        <w:spacing w:before="0" w:after="0"/>
        <w:ind w:left="362" w:hanging="342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находиться в муниципальной собственности муниципального образования Васильевский сельсовет  </w:t>
      </w:r>
      <w:proofErr w:type="spellStart"/>
      <w:r w:rsidRPr="00AD43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D4376" w:rsidRPr="00AD4376" w:rsidRDefault="00AD4376" w:rsidP="00AD4376">
      <w:pPr>
        <w:pStyle w:val="16"/>
        <w:numPr>
          <w:ilvl w:val="0"/>
          <w:numId w:val="14"/>
        </w:numPr>
        <w:shd w:val="clear" w:color="auto" w:fill="auto"/>
        <w:tabs>
          <w:tab w:val="left" w:pos="154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szCs w:val="28"/>
        </w:rPr>
      </w:pPr>
      <w:bookmarkStart w:id="1" w:name="bookmark1"/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360" w:hanging="360"/>
        <w:rPr>
          <w:szCs w:val="28"/>
          <w:highlight w:val="yellow"/>
        </w:rPr>
      </w:pPr>
      <w:r w:rsidRPr="00AD4376">
        <w:rPr>
          <w:szCs w:val="28"/>
        </w:rPr>
        <w:t xml:space="preserve">2.3.Муниципальное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 w:rsidRPr="00AD4376">
          <w:rPr>
            <w:rStyle w:val="a8"/>
            <w:szCs w:val="28"/>
          </w:rPr>
          <w:t>частью 2.1 статьи 9</w:t>
        </w:r>
      </w:hyperlink>
      <w:r w:rsidRPr="00AD4376">
        <w:rPr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szCs w:val="28"/>
          <w:highlight w:val="yellow"/>
        </w:rPr>
      </w:pPr>
    </w:p>
    <w:p w:rsidR="00AD4376" w:rsidRPr="00AD4376" w:rsidRDefault="00AD4376" w:rsidP="00AD4376">
      <w:pPr>
        <w:pStyle w:val="16"/>
        <w:widowControl/>
        <w:numPr>
          <w:ilvl w:val="1"/>
          <w:numId w:val="15"/>
        </w:numPr>
        <w:shd w:val="clear" w:color="auto" w:fill="auto"/>
        <w:tabs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right="260" w:hanging="360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AD4376" w:rsidRPr="00AD4376" w:rsidRDefault="00AD4376" w:rsidP="00AD4376">
      <w:pPr>
        <w:pStyle w:val="16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5"/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szCs w:val="28"/>
        </w:rPr>
      </w:pPr>
      <w:r w:rsidRPr="00AD4376">
        <w:rPr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AD4376">
          <w:rPr>
            <w:rStyle w:val="a8"/>
            <w:szCs w:val="28"/>
          </w:rPr>
          <w:t>частью 2.1 статьи 9</w:t>
        </w:r>
      </w:hyperlink>
      <w:r w:rsidRPr="00AD4376">
        <w:rPr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 w:rsidRPr="00AD4376">
        <w:rPr>
          <w:szCs w:val="28"/>
        </w:rPr>
        <w:lastRenderedPageBreak/>
        <w:t>среднего предпринимательства, и о внесении изменений в отдельные законодательные акты Российской Федерации.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szCs w:val="28"/>
          <w:highlight w:val="yellow"/>
        </w:rPr>
      </w:pPr>
    </w:p>
    <w:p w:rsidR="00AD4376" w:rsidRPr="00AD4376" w:rsidRDefault="00AD4376" w:rsidP="00AD4376">
      <w:pPr>
        <w:pStyle w:val="24"/>
        <w:keepNext/>
        <w:keepLines/>
        <w:numPr>
          <w:ilvl w:val="0"/>
          <w:numId w:val="15"/>
        </w:numPr>
        <w:shd w:val="clear" w:color="auto" w:fill="auto"/>
        <w:tabs>
          <w:tab w:val="left" w:pos="260"/>
        </w:tabs>
        <w:spacing w:before="0" w:after="208" w:line="230" w:lineRule="exac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Порядок ведения перечня.</w:t>
      </w:r>
      <w:bookmarkEnd w:id="1"/>
    </w:p>
    <w:p w:rsidR="00AD4376" w:rsidRPr="00AD4376" w:rsidRDefault="00AD4376" w:rsidP="00AD4376">
      <w:pPr>
        <w:pStyle w:val="16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AD4376" w:rsidRPr="00AD4376" w:rsidRDefault="00AD4376" w:rsidP="00AD4376">
      <w:pPr>
        <w:pStyle w:val="16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3.2.   Формирование и ведение Перечня, а также учет объектов, входящих в него, осуществляется  бухгалтерией  администрации  Васильевского сельсовета  </w:t>
      </w:r>
      <w:proofErr w:type="spellStart"/>
      <w:r w:rsidRPr="00AD43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4376">
        <w:rPr>
          <w:rFonts w:ascii="Times New Roman" w:hAnsi="Times New Roman" w:cs="Times New Roman"/>
          <w:sz w:val="28"/>
          <w:szCs w:val="28"/>
        </w:rPr>
        <w:t xml:space="preserve">  района  в порядке, установленном законодательством    Российской Федерации, иными правовыми актами и настоящим Порядком.</w:t>
      </w:r>
    </w:p>
    <w:p w:rsidR="00AD4376" w:rsidRPr="00AD4376" w:rsidRDefault="00AD4376" w:rsidP="00AD4376">
      <w:pPr>
        <w:pStyle w:val="16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</w:p>
    <w:p w:rsidR="00AD4376" w:rsidRPr="00AD4376" w:rsidRDefault="00AD4376" w:rsidP="00AD4376">
      <w:pPr>
        <w:pStyle w:val="16"/>
        <w:numPr>
          <w:ilvl w:val="1"/>
          <w:numId w:val="16"/>
        </w:numPr>
        <w:shd w:val="clear" w:color="auto" w:fill="auto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szCs w:val="28"/>
        </w:rPr>
      </w:pPr>
    </w:p>
    <w:p w:rsidR="00AD4376" w:rsidRPr="00AD4376" w:rsidRDefault="00AD4376" w:rsidP="00AD4376">
      <w:pPr>
        <w:pStyle w:val="15"/>
        <w:numPr>
          <w:ilvl w:val="1"/>
          <w:numId w:val="16"/>
        </w:numPr>
        <w:autoSpaceDE w:val="0"/>
        <w:autoSpaceDN w:val="0"/>
        <w:adjustRightInd w:val="0"/>
        <w:rPr>
          <w:szCs w:val="28"/>
        </w:rPr>
      </w:pPr>
      <w:r w:rsidRPr="00AD4376">
        <w:rPr>
          <w:szCs w:val="28"/>
        </w:rPr>
        <w:t>Ведение Перечня осуществляется на бумажных и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szCs w:val="28"/>
        </w:rPr>
      </w:pPr>
    </w:p>
    <w:p w:rsidR="00AD4376" w:rsidRPr="00AD4376" w:rsidRDefault="00AD4376" w:rsidP="00AD4376">
      <w:pPr>
        <w:pStyle w:val="15"/>
        <w:numPr>
          <w:ilvl w:val="1"/>
          <w:numId w:val="16"/>
        </w:numPr>
        <w:autoSpaceDE w:val="0"/>
        <w:autoSpaceDN w:val="0"/>
        <w:adjustRightInd w:val="0"/>
        <w:rPr>
          <w:szCs w:val="28"/>
        </w:rPr>
      </w:pPr>
      <w:r w:rsidRPr="00AD4376">
        <w:rPr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AD4376" w:rsidRPr="00AD4376" w:rsidRDefault="00AD4376" w:rsidP="00AD4376">
      <w:pPr>
        <w:pStyle w:val="15"/>
        <w:autoSpaceDE w:val="0"/>
        <w:autoSpaceDN w:val="0"/>
        <w:adjustRightInd w:val="0"/>
        <w:ind w:left="0"/>
        <w:rPr>
          <w:color w:val="FF0000"/>
          <w:szCs w:val="28"/>
          <w:highlight w:val="yellow"/>
        </w:rPr>
      </w:pPr>
    </w:p>
    <w:p w:rsidR="00AD4376" w:rsidRPr="00AD4376" w:rsidRDefault="00AD4376" w:rsidP="00AD4376">
      <w:pPr>
        <w:pStyle w:val="16"/>
        <w:numPr>
          <w:ilvl w:val="1"/>
          <w:numId w:val="16"/>
        </w:numPr>
        <w:shd w:val="clear" w:color="auto" w:fill="auto"/>
        <w:tabs>
          <w:tab w:val="left" w:pos="442"/>
        </w:tabs>
        <w:spacing w:before="0" w:after="65"/>
        <w:ind w:right="320"/>
        <w:jc w:val="left"/>
        <w:rPr>
          <w:rFonts w:ascii="Times New Roman" w:hAnsi="Times New Roman" w:cs="Times New Roman"/>
          <w:sz w:val="28"/>
          <w:szCs w:val="28"/>
        </w:rPr>
      </w:pPr>
      <w:r w:rsidRPr="00AD4376">
        <w:rPr>
          <w:rFonts w:ascii="Times New Roman" w:hAnsi="Times New Roman" w:cs="Times New Roman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AD4376" w:rsidRDefault="00AD4376" w:rsidP="00AD4376">
      <w:pPr>
        <w:pStyle w:val="afa"/>
        <w:rPr>
          <w:sz w:val="28"/>
          <w:szCs w:val="28"/>
        </w:rPr>
      </w:pPr>
    </w:p>
    <w:p w:rsidR="00AD4376" w:rsidRDefault="00AD4376" w:rsidP="00AD4376">
      <w:pPr>
        <w:pStyle w:val="16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691DB8" w:rsidRPr="00AD4376" w:rsidRDefault="00691DB8" w:rsidP="001D6424">
      <w:pPr>
        <w:rPr>
          <w:rFonts w:ascii="Times New Roman" w:hAnsi="Times New Roman" w:cs="Times New Roman"/>
          <w:sz w:val="28"/>
          <w:szCs w:val="28"/>
        </w:rPr>
      </w:pPr>
    </w:p>
    <w:sectPr w:rsidR="00691DB8" w:rsidRPr="00AD4376" w:rsidSect="00423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E2176EE"/>
    <w:multiLevelType w:val="hybridMultilevel"/>
    <w:tmpl w:val="3E96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0F27A50"/>
    <w:multiLevelType w:val="hybridMultilevel"/>
    <w:tmpl w:val="ED764F7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77C3F2A"/>
    <w:multiLevelType w:val="hybridMultilevel"/>
    <w:tmpl w:val="5616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8"/>
    <w:rsid w:val="001D6424"/>
    <w:rsid w:val="00285666"/>
    <w:rsid w:val="003632DC"/>
    <w:rsid w:val="00691DB8"/>
    <w:rsid w:val="00AD4376"/>
    <w:rsid w:val="00D96326"/>
    <w:rsid w:val="00DE2B15"/>
    <w:rsid w:val="00EA6729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B735-1224-4C7C-AA0C-67075ED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2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3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1DB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632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91DB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link w:val="a4"/>
    <w:qFormat/>
    <w:rsid w:val="00691DB8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32D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3632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6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6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63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363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2D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36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Cell">
    <w:name w:val="ConsCell"/>
    <w:rsid w:val="00363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styleId="a8">
    <w:name w:val="Hyperlink"/>
    <w:basedOn w:val="a0"/>
    <w:unhideWhenUsed/>
    <w:rsid w:val="003632DC"/>
    <w:rPr>
      <w:color w:val="0000FF"/>
      <w:u w:val="single"/>
    </w:rPr>
  </w:style>
  <w:style w:type="paragraph" w:customStyle="1" w:styleId="s1">
    <w:name w:val="s_1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3632DC"/>
  </w:style>
  <w:style w:type="paragraph" w:styleId="a9">
    <w:name w:val="Title"/>
    <w:basedOn w:val="a"/>
    <w:link w:val="aa"/>
    <w:qFormat/>
    <w:rsid w:val="00363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3632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6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rsid w:val="003632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3632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632D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63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2DC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3632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ae">
    <w:name w:val="FollowedHyperlink"/>
    <w:basedOn w:val="a0"/>
    <w:uiPriority w:val="99"/>
    <w:unhideWhenUsed/>
    <w:rsid w:val="003632DC"/>
    <w:rPr>
      <w:color w:val="800080"/>
      <w:u w:val="single"/>
    </w:rPr>
  </w:style>
  <w:style w:type="paragraph" w:customStyle="1" w:styleId="xl64">
    <w:name w:val="xl64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363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632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63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3632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3632D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3632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3632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3632D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632D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63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632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632D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363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3632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363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rsid w:val="0036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632D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6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632DC"/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3632DC"/>
  </w:style>
  <w:style w:type="character" w:customStyle="1" w:styleId="af3">
    <w:name w:val="Текст выноски Знак"/>
    <w:rsid w:val="003632DC"/>
    <w:rPr>
      <w:rFonts w:ascii="Tahoma" w:hAnsi="Tahoma" w:cs="Tahoma"/>
      <w:sz w:val="16"/>
      <w:szCs w:val="16"/>
    </w:rPr>
  </w:style>
  <w:style w:type="paragraph" w:customStyle="1" w:styleId="af4">
    <w:name w:val="Заголовок"/>
    <w:basedOn w:val="a"/>
    <w:next w:val="a5"/>
    <w:rsid w:val="003632DC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styleId="af5">
    <w:name w:val="List"/>
    <w:basedOn w:val="a5"/>
    <w:rsid w:val="003632DC"/>
    <w:pPr>
      <w:spacing w:after="120"/>
    </w:pPr>
    <w:rPr>
      <w:rFonts w:cs="Mangal"/>
      <w:sz w:val="24"/>
      <w:szCs w:val="24"/>
      <w:lang w:eastAsia="zh-CN"/>
    </w:rPr>
  </w:style>
  <w:style w:type="paragraph" w:styleId="af6">
    <w:name w:val="caption"/>
    <w:basedOn w:val="a"/>
    <w:qFormat/>
    <w:rsid w:val="003632DC"/>
    <w:pPr>
      <w:suppressLineNumbers/>
      <w:spacing w:before="120" w:after="120" w:line="240" w:lineRule="auto"/>
      <w:ind w:firstLine="737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32D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styleId="af7">
    <w:name w:val="Balloon Text"/>
    <w:basedOn w:val="a"/>
    <w:link w:val="14"/>
    <w:rsid w:val="003632DC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7"/>
    <w:rsid w:val="003632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3632D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9">
    <w:name w:val="Заголовок таблицы"/>
    <w:basedOn w:val="af8"/>
    <w:rsid w:val="003632DC"/>
    <w:pPr>
      <w:jc w:val="center"/>
    </w:pPr>
    <w:rPr>
      <w:b/>
      <w:bCs/>
    </w:rPr>
  </w:style>
  <w:style w:type="character" w:customStyle="1" w:styleId="a4">
    <w:name w:val="Без интервала Знак"/>
    <w:link w:val="a3"/>
    <w:locked/>
    <w:rsid w:val="00AD4376"/>
  </w:style>
  <w:style w:type="paragraph" w:styleId="afa">
    <w:name w:val="List Paragraph"/>
    <w:basedOn w:val="a"/>
    <w:uiPriority w:val="34"/>
    <w:qFormat/>
    <w:rsid w:val="00AD43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Абзац списка1"/>
    <w:basedOn w:val="a"/>
    <w:rsid w:val="00AD4376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1">
    <w:name w:val="Основной текст (2)_"/>
    <w:link w:val="22"/>
    <w:locked/>
    <w:rsid w:val="00AD437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4376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link w:val="16"/>
    <w:locked/>
    <w:rsid w:val="00AD4376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b"/>
    <w:rsid w:val="00AD4376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3">
    <w:name w:val="Заголовок №2_"/>
    <w:link w:val="24"/>
    <w:locked/>
    <w:rsid w:val="00AD4376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D4376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2017-10-19T12:46:00Z</dcterms:created>
  <dcterms:modified xsi:type="dcterms:W3CDTF">2017-10-19T12:46:00Z</dcterms:modified>
</cp:coreProperties>
</file>