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22" w:rsidRPr="003E1822" w:rsidRDefault="003E1822" w:rsidP="003E1822">
      <w:pPr>
        <w:widowControl w:val="0"/>
        <w:tabs>
          <w:tab w:val="left" w:pos="2160"/>
        </w:tabs>
        <w:autoSpaceDE w:val="0"/>
        <w:autoSpaceDN w:val="0"/>
        <w:adjustRightInd w:val="0"/>
        <w:spacing w:after="0" w:line="240" w:lineRule="auto"/>
        <w:ind w:right="-81"/>
        <w:rPr>
          <w:rFonts w:ascii="Times New Roman" w:eastAsia="Times New Roman" w:hAnsi="Times New Roman" w:cs="Times New Roman"/>
          <w:sz w:val="28"/>
          <w:szCs w:val="28"/>
        </w:rPr>
      </w:pPr>
      <w:bookmarkStart w:id="0" w:name="_GoBack"/>
      <w:bookmarkEnd w:id="0"/>
      <w:r w:rsidRPr="003E1822">
        <w:rPr>
          <w:rFonts w:ascii="Times New Roman" w:eastAsia="Times New Roman" w:hAnsi="Times New Roman" w:cs="Times New Roman"/>
          <w:sz w:val="28"/>
          <w:szCs w:val="28"/>
        </w:rPr>
        <w:t>Администрация</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муниципального образования</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Васильевский сельсовет</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proofErr w:type="spellStart"/>
      <w:r w:rsidRPr="003E1822">
        <w:rPr>
          <w:rFonts w:ascii="Times New Roman" w:eastAsia="Times New Roman" w:hAnsi="Times New Roman" w:cs="Times New Roman"/>
          <w:sz w:val="28"/>
          <w:szCs w:val="28"/>
        </w:rPr>
        <w:t>Саракташского</w:t>
      </w:r>
      <w:proofErr w:type="spellEnd"/>
      <w:r w:rsidRPr="003E1822">
        <w:rPr>
          <w:rFonts w:ascii="Times New Roman" w:eastAsia="Times New Roman" w:hAnsi="Times New Roman" w:cs="Times New Roman"/>
          <w:sz w:val="28"/>
          <w:szCs w:val="28"/>
        </w:rPr>
        <w:t xml:space="preserve"> района</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Оренбургской области</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П О С Т А Н О В Л Е Н И Е</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30.12.2013г. № 108-п</w:t>
      </w:r>
    </w:p>
    <w:p w:rsidR="003E1822" w:rsidRPr="003E1822" w:rsidRDefault="003E1822" w:rsidP="003E1822">
      <w:pPr>
        <w:widowControl w:val="0"/>
        <w:tabs>
          <w:tab w:val="left" w:pos="2160"/>
        </w:tabs>
        <w:autoSpaceDE w:val="0"/>
        <w:autoSpaceDN w:val="0"/>
        <w:adjustRightInd w:val="0"/>
        <w:spacing w:after="0" w:line="240" w:lineRule="auto"/>
        <w:ind w:right="7"/>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с. Васильевка</w:t>
      </w:r>
    </w:p>
    <w:p w:rsidR="003E1822" w:rsidRPr="003E1822" w:rsidRDefault="003E1822" w:rsidP="003E1822">
      <w:pPr>
        <w:widowControl w:val="0"/>
        <w:autoSpaceDE w:val="0"/>
        <w:autoSpaceDN w:val="0"/>
        <w:adjustRightInd w:val="0"/>
        <w:spacing w:after="0" w:line="240" w:lineRule="auto"/>
        <w:ind w:right="7"/>
        <w:rPr>
          <w:rFonts w:ascii="Times New Roman" w:eastAsia="Times New Roman" w:hAnsi="Times New Roman" w:cs="Times New Roman"/>
          <w:sz w:val="20"/>
          <w:szCs w:val="20"/>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E1822">
        <w:rPr>
          <w:rFonts w:ascii="Times New Roman" w:eastAsia="Times New Roman" w:hAnsi="Times New Roman" w:cs="Times New Roman"/>
          <w:color w:val="000000"/>
          <w:sz w:val="28"/>
          <w:szCs w:val="28"/>
        </w:rPr>
        <w:t xml:space="preserve">Об утверждении схемы теплоснабжения </w:t>
      </w: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E1822">
        <w:rPr>
          <w:rFonts w:ascii="Times New Roman" w:eastAsia="Times New Roman" w:hAnsi="Times New Roman" w:cs="Times New Roman"/>
          <w:color w:val="000000"/>
          <w:sz w:val="28"/>
          <w:szCs w:val="28"/>
        </w:rPr>
        <w:t>муниципального образования</w:t>
      </w: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E1822">
        <w:rPr>
          <w:rFonts w:ascii="Times New Roman" w:eastAsia="Times New Roman" w:hAnsi="Times New Roman" w:cs="Times New Roman"/>
          <w:color w:val="000000"/>
          <w:sz w:val="28"/>
          <w:szCs w:val="28"/>
        </w:rPr>
        <w:t>Васильевский сельсовет</w:t>
      </w: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3E1822" w:rsidRPr="003E1822" w:rsidRDefault="003E1822" w:rsidP="003E18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1822">
        <w:rPr>
          <w:rFonts w:ascii="Times New Roman" w:eastAsia="Times New Roman" w:hAnsi="Times New Roman" w:cs="Times New Roman"/>
          <w:color w:val="000000"/>
          <w:sz w:val="28"/>
          <w:szCs w:val="28"/>
        </w:rPr>
        <w:t>В соответствии</w:t>
      </w:r>
      <w:r w:rsidRPr="003E1822">
        <w:rPr>
          <w:rFonts w:ascii="Arial" w:eastAsia="Times New Roman" w:hAnsi="Arial" w:cs="Arial"/>
          <w:color w:val="000000"/>
          <w:sz w:val="28"/>
          <w:szCs w:val="28"/>
        </w:rPr>
        <w:t xml:space="preserve"> </w:t>
      </w:r>
      <w:r w:rsidRPr="003E1822">
        <w:rPr>
          <w:rFonts w:ascii="Times New Roman" w:eastAsia="Times New Roman" w:hAnsi="Times New Roman" w:cs="Times New Roman"/>
          <w:color w:val="000000"/>
          <w:sz w:val="28"/>
          <w:szCs w:val="28"/>
        </w:rPr>
        <w:t xml:space="preserve">с Федеральным законом от 06.10.2003 № 131-ФЗ    </w:t>
      </w:r>
      <w:proofErr w:type="gramStart"/>
      <w:r w:rsidRPr="003E1822">
        <w:rPr>
          <w:rFonts w:ascii="Times New Roman" w:eastAsia="Times New Roman" w:hAnsi="Times New Roman" w:cs="Times New Roman"/>
          <w:color w:val="000000"/>
          <w:sz w:val="28"/>
          <w:szCs w:val="28"/>
        </w:rPr>
        <w:t xml:space="preserve">   «</w:t>
      </w:r>
      <w:proofErr w:type="gramEnd"/>
      <w:r w:rsidRPr="003E1822">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 Федеральным законом от 27.07.2010 N 190-ФЗ "О теплоснабжении", Постановлением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проекту схемы теплоснабжения муниципального образования Васильевский  сельсовет от 13 декабря 2013 года</w:t>
      </w:r>
    </w:p>
    <w:p w:rsidR="003E1822" w:rsidRPr="003E1822" w:rsidRDefault="003E1822" w:rsidP="003E18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1822">
        <w:rPr>
          <w:rFonts w:ascii="Times New Roman" w:eastAsia="Times New Roman" w:hAnsi="Times New Roman" w:cs="Times New Roman"/>
          <w:color w:val="000000"/>
          <w:sz w:val="28"/>
          <w:szCs w:val="28"/>
        </w:rPr>
        <w:t>1.Утвердить прилагаемую схему теплоснабжения муниципального образования Васильевский сельсовет.</w:t>
      </w:r>
    </w:p>
    <w:p w:rsidR="003E1822" w:rsidRPr="003E1822" w:rsidRDefault="003E1822" w:rsidP="003E1822">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E1822">
        <w:rPr>
          <w:rFonts w:ascii="Times New Roman" w:eastAsia="Times New Roman" w:hAnsi="Times New Roman" w:cs="Times New Roman"/>
          <w:color w:val="000000"/>
          <w:sz w:val="28"/>
          <w:szCs w:val="28"/>
        </w:rPr>
        <w:t>2.Настоящее постановление обнародовать на территории сельсовета   и разместить на официальном сайте Васильевского сельсовета.</w:t>
      </w: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3E1822" w:rsidRPr="003E1822" w:rsidRDefault="003E1822" w:rsidP="003E182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E1822">
        <w:rPr>
          <w:rFonts w:ascii="Times New Roman" w:eastAsia="Times New Roman" w:hAnsi="Times New Roman" w:cs="Times New Roman"/>
          <w:color w:val="000000"/>
          <w:sz w:val="28"/>
          <w:szCs w:val="28"/>
        </w:rPr>
        <w:t>Глава сельсовета</w:t>
      </w:r>
      <w:r w:rsidRPr="003E1822">
        <w:rPr>
          <w:rFonts w:ascii="Arial" w:eastAsia="Times New Roman" w:hAnsi="Arial" w:cs="Arial"/>
          <w:color w:val="000000"/>
          <w:sz w:val="28"/>
          <w:szCs w:val="28"/>
        </w:rPr>
        <w:t xml:space="preserve">                                                                     </w:t>
      </w:r>
      <w:r w:rsidRPr="003E1822">
        <w:rPr>
          <w:rFonts w:ascii="Times New Roman" w:eastAsia="Times New Roman" w:hAnsi="Times New Roman" w:cs="Times New Roman"/>
          <w:color w:val="000000"/>
          <w:sz w:val="28"/>
          <w:szCs w:val="28"/>
        </w:rPr>
        <w:t xml:space="preserve"> А.С.Якимов</w:t>
      </w:r>
    </w:p>
    <w:p w:rsidR="003E1822" w:rsidRPr="003E1822" w:rsidRDefault="003E1822" w:rsidP="003E1822">
      <w:pPr>
        <w:widowControl w:val="0"/>
        <w:tabs>
          <w:tab w:val="left" w:pos="9360"/>
        </w:tabs>
        <w:autoSpaceDE w:val="0"/>
        <w:autoSpaceDN w:val="0"/>
        <w:adjustRightInd w:val="0"/>
        <w:spacing w:after="0" w:line="240" w:lineRule="auto"/>
        <w:ind w:right="-6"/>
        <w:rPr>
          <w:rFonts w:ascii="Times New Roman" w:eastAsia="Times New Roman" w:hAnsi="Times New Roman" w:cs="Times New Roman"/>
          <w:color w:val="000000"/>
          <w:sz w:val="28"/>
          <w:szCs w:val="28"/>
        </w:rPr>
      </w:pPr>
    </w:p>
    <w:p w:rsidR="003E1822" w:rsidRPr="003E1822" w:rsidRDefault="003E1822" w:rsidP="003E1822">
      <w:pPr>
        <w:widowControl w:val="0"/>
        <w:tabs>
          <w:tab w:val="left" w:pos="9360"/>
        </w:tabs>
        <w:autoSpaceDE w:val="0"/>
        <w:autoSpaceDN w:val="0"/>
        <w:adjustRightInd w:val="0"/>
        <w:spacing w:after="0" w:line="240" w:lineRule="auto"/>
        <w:ind w:right="-6"/>
        <w:rPr>
          <w:rFonts w:ascii="Times New Roman" w:eastAsia="Times New Roman" w:hAnsi="Times New Roman" w:cs="Times New Roman"/>
          <w:color w:val="000000"/>
          <w:sz w:val="28"/>
          <w:szCs w:val="28"/>
        </w:rPr>
      </w:pPr>
    </w:p>
    <w:p w:rsidR="003E1822" w:rsidRPr="003E1822" w:rsidRDefault="003E1822" w:rsidP="003E1822">
      <w:pPr>
        <w:widowControl w:val="0"/>
        <w:tabs>
          <w:tab w:val="left" w:pos="9360"/>
        </w:tabs>
        <w:autoSpaceDE w:val="0"/>
        <w:autoSpaceDN w:val="0"/>
        <w:adjustRightInd w:val="0"/>
        <w:spacing w:after="0" w:line="240" w:lineRule="auto"/>
        <w:ind w:right="-6"/>
        <w:rPr>
          <w:rFonts w:ascii="Times New Roman" w:eastAsia="Times New Roman" w:hAnsi="Times New Roman" w:cs="Times New Roman"/>
          <w:color w:val="000000"/>
          <w:sz w:val="28"/>
          <w:szCs w:val="28"/>
        </w:rPr>
      </w:pPr>
    </w:p>
    <w:p w:rsidR="003E1822" w:rsidRPr="003E1822" w:rsidRDefault="003E1822" w:rsidP="003E1822">
      <w:pPr>
        <w:widowControl w:val="0"/>
        <w:tabs>
          <w:tab w:val="left" w:pos="9360"/>
        </w:tabs>
        <w:autoSpaceDE w:val="0"/>
        <w:autoSpaceDN w:val="0"/>
        <w:adjustRightInd w:val="0"/>
        <w:spacing w:after="0" w:line="240" w:lineRule="auto"/>
        <w:ind w:right="-6"/>
        <w:rPr>
          <w:rFonts w:ascii="Times New Roman" w:eastAsia="Times New Roman" w:hAnsi="Times New Roman" w:cs="Times New Roman"/>
          <w:color w:val="000000"/>
          <w:sz w:val="28"/>
          <w:szCs w:val="28"/>
        </w:rPr>
      </w:pPr>
    </w:p>
    <w:p w:rsidR="003E1822" w:rsidRPr="003E1822" w:rsidRDefault="003E1822" w:rsidP="003E1822">
      <w:pPr>
        <w:widowControl w:val="0"/>
        <w:tabs>
          <w:tab w:val="left" w:pos="2160"/>
        </w:tabs>
        <w:autoSpaceDE w:val="0"/>
        <w:autoSpaceDN w:val="0"/>
        <w:adjustRightInd w:val="0"/>
        <w:spacing w:after="0" w:line="240" w:lineRule="auto"/>
        <w:ind w:right="-81"/>
        <w:rPr>
          <w:rFonts w:ascii="Times New Roman" w:eastAsia="Times New Roman" w:hAnsi="Times New Roman" w:cs="Times New Roman"/>
          <w:sz w:val="20"/>
          <w:szCs w:val="20"/>
        </w:rPr>
      </w:pPr>
      <w:r w:rsidRPr="003E1822">
        <w:rPr>
          <w:rFonts w:ascii="Times New Roman" w:eastAsia="Times New Roman" w:hAnsi="Times New Roman" w:cs="Times New Roman"/>
          <w:color w:val="000000"/>
          <w:sz w:val="28"/>
          <w:szCs w:val="28"/>
        </w:rPr>
        <w:t>Разослано:    прокуратуре, администрации МО Саракташский район, в дело.</w:t>
      </w: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0"/>
          <w:szCs w:val="20"/>
        </w:rPr>
      </w:pP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0"/>
          <w:szCs w:val="20"/>
        </w:rPr>
      </w:pPr>
    </w:p>
    <w:p w:rsidR="003E1822" w:rsidRPr="003E1822" w:rsidRDefault="003E1822" w:rsidP="003E1822">
      <w:pPr>
        <w:widowControl w:val="0"/>
        <w:tabs>
          <w:tab w:val="left" w:pos="2160"/>
        </w:tabs>
        <w:autoSpaceDE w:val="0"/>
        <w:autoSpaceDN w:val="0"/>
        <w:adjustRightInd w:val="0"/>
        <w:spacing w:after="0" w:line="240" w:lineRule="auto"/>
        <w:ind w:right="-81"/>
        <w:rPr>
          <w:rFonts w:ascii="Times New Roman" w:eastAsia="Times New Roman" w:hAnsi="Times New Roman" w:cs="Times New Roman"/>
          <w:sz w:val="20"/>
          <w:szCs w:val="20"/>
        </w:rPr>
      </w:pPr>
    </w:p>
    <w:p w:rsidR="003E1822" w:rsidRPr="003E1822" w:rsidRDefault="003E1822" w:rsidP="003E1822">
      <w:pPr>
        <w:widowControl w:val="0"/>
        <w:tabs>
          <w:tab w:val="left" w:pos="2160"/>
        </w:tabs>
        <w:autoSpaceDE w:val="0"/>
        <w:autoSpaceDN w:val="0"/>
        <w:adjustRightInd w:val="0"/>
        <w:spacing w:after="0" w:line="240" w:lineRule="auto"/>
        <w:ind w:right="-81"/>
        <w:rPr>
          <w:rFonts w:ascii="Times New Roman" w:eastAsia="Times New Roman" w:hAnsi="Times New Roman" w:cs="Times New Roman"/>
          <w:sz w:val="20"/>
          <w:szCs w:val="20"/>
        </w:rPr>
      </w:pPr>
    </w:p>
    <w:p w:rsidR="003E1822" w:rsidRPr="003E1822" w:rsidRDefault="003E1822" w:rsidP="003E1822">
      <w:pPr>
        <w:widowControl w:val="0"/>
        <w:tabs>
          <w:tab w:val="left" w:pos="2160"/>
        </w:tabs>
        <w:autoSpaceDE w:val="0"/>
        <w:autoSpaceDN w:val="0"/>
        <w:adjustRightInd w:val="0"/>
        <w:spacing w:after="0" w:line="240" w:lineRule="auto"/>
        <w:ind w:right="-81"/>
        <w:rPr>
          <w:rFonts w:ascii="Times New Roman" w:eastAsia="Times New Roman" w:hAnsi="Times New Roman" w:cs="Times New Roman"/>
          <w:sz w:val="20"/>
          <w:szCs w:val="20"/>
        </w:rPr>
      </w:pPr>
    </w:p>
    <w:p w:rsidR="003E1822" w:rsidRPr="003E1822" w:rsidRDefault="003E1822" w:rsidP="003E1822">
      <w:pPr>
        <w:widowControl w:val="0"/>
        <w:tabs>
          <w:tab w:val="left" w:pos="2160"/>
        </w:tabs>
        <w:autoSpaceDE w:val="0"/>
        <w:autoSpaceDN w:val="0"/>
        <w:adjustRightInd w:val="0"/>
        <w:spacing w:after="0" w:line="240" w:lineRule="auto"/>
        <w:ind w:right="-81" w:firstLine="6300"/>
        <w:rPr>
          <w:rFonts w:ascii="Times New Roman" w:eastAsia="Times New Roman" w:hAnsi="Times New Roman" w:cs="Times New Roman"/>
          <w:sz w:val="28"/>
          <w:szCs w:val="28"/>
        </w:rPr>
      </w:pPr>
      <w:r w:rsidRPr="003E1822">
        <w:rPr>
          <w:rFonts w:ascii="Times New Roman" w:eastAsia="Times New Roman" w:hAnsi="Times New Roman" w:cs="Times New Roman"/>
          <w:sz w:val="20"/>
          <w:szCs w:val="20"/>
        </w:rPr>
        <w:br w:type="page"/>
      </w:r>
      <w:r w:rsidRPr="003E1822">
        <w:rPr>
          <w:rFonts w:ascii="Times New Roman" w:eastAsia="Times New Roman" w:hAnsi="Times New Roman" w:cs="Times New Roman"/>
          <w:sz w:val="28"/>
          <w:szCs w:val="28"/>
        </w:rPr>
        <w:lastRenderedPageBreak/>
        <w:t xml:space="preserve">Приложение </w:t>
      </w:r>
    </w:p>
    <w:p w:rsidR="003E1822" w:rsidRPr="003E1822" w:rsidRDefault="003E1822" w:rsidP="003E1822">
      <w:pPr>
        <w:widowControl w:val="0"/>
        <w:tabs>
          <w:tab w:val="left" w:pos="2160"/>
        </w:tabs>
        <w:autoSpaceDE w:val="0"/>
        <w:autoSpaceDN w:val="0"/>
        <w:adjustRightInd w:val="0"/>
        <w:spacing w:after="0" w:line="240" w:lineRule="auto"/>
        <w:ind w:right="-81" w:firstLine="6300"/>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к постановлению</w:t>
      </w:r>
    </w:p>
    <w:p w:rsidR="003E1822" w:rsidRPr="003E1822" w:rsidRDefault="003E1822" w:rsidP="003E1822">
      <w:pPr>
        <w:widowControl w:val="0"/>
        <w:tabs>
          <w:tab w:val="left" w:pos="2160"/>
        </w:tabs>
        <w:autoSpaceDE w:val="0"/>
        <w:autoSpaceDN w:val="0"/>
        <w:adjustRightInd w:val="0"/>
        <w:spacing w:after="0" w:line="240" w:lineRule="auto"/>
        <w:ind w:right="-81" w:firstLine="6300"/>
        <w:rPr>
          <w:rFonts w:ascii="Times New Roman" w:eastAsia="Times New Roman" w:hAnsi="Times New Roman" w:cs="Times New Roman"/>
          <w:sz w:val="20"/>
          <w:szCs w:val="20"/>
        </w:rPr>
      </w:pPr>
      <w:r w:rsidRPr="003E1822">
        <w:rPr>
          <w:rFonts w:ascii="Times New Roman" w:eastAsia="Times New Roman" w:hAnsi="Times New Roman" w:cs="Times New Roman"/>
          <w:sz w:val="28"/>
          <w:szCs w:val="28"/>
        </w:rPr>
        <w:t>от 30.12.2013 № 108</w:t>
      </w: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0"/>
          <w:szCs w:val="20"/>
        </w:rPr>
      </w:pPr>
    </w:p>
    <w:p w:rsidR="003E1822" w:rsidRPr="003E1822" w:rsidRDefault="003E1822" w:rsidP="003E1822">
      <w:pPr>
        <w:widowControl w:val="0"/>
        <w:tabs>
          <w:tab w:val="left" w:pos="2160"/>
        </w:tabs>
        <w:autoSpaceDE w:val="0"/>
        <w:autoSpaceDN w:val="0"/>
        <w:adjustRightInd w:val="0"/>
        <w:spacing w:after="0" w:line="240" w:lineRule="auto"/>
        <w:ind w:right="-81" w:firstLine="6300"/>
        <w:rPr>
          <w:rFonts w:ascii="Times New Roman" w:eastAsia="Times New Roman" w:hAnsi="Times New Roman" w:cs="Times New Roman"/>
          <w:sz w:val="20"/>
          <w:szCs w:val="20"/>
        </w:rPr>
      </w:pPr>
    </w:p>
    <w:p w:rsidR="003E1822" w:rsidRPr="003E1822" w:rsidRDefault="003E1822" w:rsidP="003E1822">
      <w:pPr>
        <w:widowControl w:val="0"/>
        <w:autoSpaceDE w:val="0"/>
        <w:autoSpaceDN w:val="0"/>
        <w:adjustRightInd w:val="0"/>
        <w:spacing w:after="0" w:line="331" w:lineRule="exact"/>
        <w:ind w:left="1620" w:right="2160"/>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СХЕМА ТЕПЛОСНАБЖЕНИЯ ВАСИЛЬЕВСКОГО СЕЛЬСОВЕТА</w:t>
      </w:r>
    </w:p>
    <w:p w:rsidR="003E1822" w:rsidRPr="003E1822" w:rsidRDefault="003E1822" w:rsidP="003E1822">
      <w:pPr>
        <w:widowControl w:val="0"/>
        <w:autoSpaceDE w:val="0"/>
        <w:autoSpaceDN w:val="0"/>
        <w:adjustRightInd w:val="0"/>
        <w:spacing w:after="0" w:line="331" w:lineRule="exact"/>
        <w:ind w:right="2160"/>
        <w:rPr>
          <w:rFonts w:ascii="Times New Roman" w:eastAsia="Times New Roman" w:hAnsi="Times New Roman" w:cs="Times New Roman"/>
          <w:sz w:val="28"/>
          <w:szCs w:val="28"/>
        </w:rPr>
      </w:pPr>
    </w:p>
    <w:p w:rsidR="003E1822" w:rsidRPr="003E1822" w:rsidRDefault="003E1822" w:rsidP="003E1822">
      <w:pPr>
        <w:widowControl w:val="0"/>
        <w:numPr>
          <w:ilvl w:val="0"/>
          <w:numId w:val="1"/>
        </w:numPr>
        <w:tabs>
          <w:tab w:val="left" w:pos="1038"/>
          <w:tab w:val="left" w:pos="7173"/>
        </w:tabs>
        <w:autoSpaceDE w:val="0"/>
        <w:autoSpaceDN w:val="0"/>
        <w:adjustRightInd w:val="0"/>
        <w:spacing w:after="0" w:line="270" w:lineRule="exact"/>
        <w:ind w:right="40"/>
        <w:jc w:val="center"/>
        <w:rPr>
          <w:rFonts w:ascii="Times New Roman" w:eastAsia="Times New Roman" w:hAnsi="Times New Roman" w:cs="Times New Roman"/>
          <w:b/>
          <w:bCs/>
          <w:sz w:val="28"/>
          <w:szCs w:val="28"/>
          <w:shd w:val="clear" w:color="auto" w:fill="FFFFFF"/>
        </w:rPr>
      </w:pPr>
      <w:r w:rsidRPr="003E1822">
        <w:rPr>
          <w:rFonts w:ascii="Times New Roman" w:eastAsia="Times New Roman" w:hAnsi="Times New Roman" w:cs="Times New Roman"/>
          <w:b/>
          <w:bCs/>
          <w:sz w:val="28"/>
          <w:szCs w:val="28"/>
          <w:shd w:val="clear" w:color="auto" w:fill="FFFFFF"/>
        </w:rPr>
        <w:t>Общие положения</w:t>
      </w:r>
    </w:p>
    <w:p w:rsidR="003E1822" w:rsidRPr="003E1822" w:rsidRDefault="003E1822" w:rsidP="003E1822">
      <w:pPr>
        <w:tabs>
          <w:tab w:val="left" w:pos="1038"/>
          <w:tab w:val="left" w:pos="7173"/>
        </w:tabs>
        <w:spacing w:after="0" w:line="270" w:lineRule="exact"/>
        <w:ind w:left="760" w:right="40"/>
        <w:rPr>
          <w:rFonts w:ascii="Times New Roman" w:eastAsia="Times New Roman" w:hAnsi="Times New Roman" w:cs="Times New Roman"/>
          <w:b/>
          <w:bCs/>
          <w:sz w:val="28"/>
          <w:szCs w:val="28"/>
          <w:shd w:val="clear" w:color="auto" w:fill="FFFFFF"/>
        </w:rPr>
      </w:pPr>
      <w:r w:rsidRPr="003E1822">
        <w:rPr>
          <w:rFonts w:ascii="Times New Roman" w:eastAsia="Times New Roman" w:hAnsi="Times New Roman" w:cs="Times New Roman"/>
          <w:b/>
          <w:bCs/>
          <w:sz w:val="28"/>
          <w:szCs w:val="28"/>
          <w:shd w:val="clear" w:color="auto" w:fill="FFFFFF"/>
        </w:rPr>
        <w:tab/>
      </w:r>
    </w:p>
    <w:p w:rsidR="003E1822" w:rsidRPr="003E1822" w:rsidRDefault="003E1822" w:rsidP="003E1822">
      <w:pPr>
        <w:tabs>
          <w:tab w:val="left" w:pos="1038"/>
          <w:tab w:val="left" w:pos="7173"/>
        </w:tabs>
        <w:spacing w:after="0" w:line="240" w:lineRule="auto"/>
        <w:ind w:right="40" w:firstLine="720"/>
        <w:jc w:val="both"/>
        <w:rPr>
          <w:rFonts w:ascii="Times New Roman" w:eastAsia="Times New Roman" w:hAnsi="Times New Roman" w:cs="Times New Roman"/>
          <w:bCs/>
          <w:sz w:val="28"/>
          <w:szCs w:val="28"/>
          <w:shd w:val="clear" w:color="auto" w:fill="FFFFFF"/>
        </w:rPr>
      </w:pPr>
      <w:r w:rsidRPr="003E1822">
        <w:rPr>
          <w:rFonts w:ascii="Times New Roman" w:eastAsia="Times New Roman" w:hAnsi="Times New Roman" w:cs="Times New Roman"/>
          <w:bCs/>
          <w:sz w:val="28"/>
          <w:szCs w:val="28"/>
          <w:shd w:val="clear" w:color="auto" w:fill="FFFFFF"/>
        </w:rPr>
        <w:t>Основанием для разработки схемы теплоснабжения Васильевского сельсовета Саракташского района является:</w:t>
      </w:r>
    </w:p>
    <w:p w:rsidR="003E1822" w:rsidRPr="003E1822" w:rsidRDefault="003E1822" w:rsidP="003E1822">
      <w:pPr>
        <w:widowControl w:val="0"/>
        <w:numPr>
          <w:ilvl w:val="0"/>
          <w:numId w:val="2"/>
        </w:numPr>
        <w:tabs>
          <w:tab w:val="left" w:pos="1076"/>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Федеральный закон от 27.07.2010 года № 190 -ФЗ «О теплоснабжении»;</w:t>
      </w:r>
    </w:p>
    <w:p w:rsidR="003E1822" w:rsidRPr="003E1822" w:rsidRDefault="003E1822" w:rsidP="003E1822">
      <w:pPr>
        <w:widowControl w:val="0"/>
        <w:numPr>
          <w:ilvl w:val="0"/>
          <w:numId w:val="2"/>
        </w:numPr>
        <w:tabs>
          <w:tab w:val="left" w:pos="966"/>
        </w:tabs>
        <w:autoSpaceDE w:val="0"/>
        <w:autoSpaceDN w:val="0"/>
        <w:adjustRightInd w:val="0"/>
        <w:spacing w:after="0" w:line="240" w:lineRule="auto"/>
        <w:ind w:right="-180"/>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Постановление Правительства РФ от 22 Февраля </w:t>
      </w:r>
      <w:smartTag w:uri="urn:schemas-microsoft-com:office:smarttags" w:element="metricconverter">
        <w:smartTagPr>
          <w:attr w:name="ProductID" w:val="2012 г"/>
        </w:smartTagPr>
        <w:r w:rsidRPr="003E1822">
          <w:rPr>
            <w:rFonts w:ascii="Times New Roman" w:eastAsia="Times New Roman" w:hAnsi="Times New Roman" w:cs="Times New Roman"/>
            <w:sz w:val="28"/>
            <w:szCs w:val="28"/>
          </w:rPr>
          <w:t>2012 г</w:t>
        </w:r>
      </w:smartTag>
      <w:r w:rsidRPr="003E1822">
        <w:rPr>
          <w:rFonts w:ascii="Times New Roman" w:eastAsia="Times New Roman" w:hAnsi="Times New Roman" w:cs="Times New Roman"/>
          <w:sz w:val="28"/>
          <w:szCs w:val="28"/>
        </w:rPr>
        <w:t>. N 154 "О требованиях к схемам теплоснабжения, порядку их разработки и утверждения"</w:t>
      </w:r>
    </w:p>
    <w:p w:rsidR="003E1822" w:rsidRPr="003E1822" w:rsidRDefault="003E1822" w:rsidP="003E1822">
      <w:pPr>
        <w:widowControl w:val="0"/>
        <w:tabs>
          <w:tab w:val="left" w:pos="966"/>
        </w:tabs>
        <w:autoSpaceDE w:val="0"/>
        <w:autoSpaceDN w:val="0"/>
        <w:adjustRightInd w:val="0"/>
        <w:spacing w:after="0" w:line="240" w:lineRule="auto"/>
        <w:ind w:left="1058" w:right="660"/>
        <w:jc w:val="both"/>
        <w:rPr>
          <w:rFonts w:ascii="Times New Roman" w:eastAsia="Times New Roman" w:hAnsi="Times New Roman" w:cs="Times New Roman"/>
          <w:sz w:val="28"/>
          <w:szCs w:val="28"/>
        </w:rPr>
      </w:pPr>
    </w:p>
    <w:p w:rsidR="003E1822" w:rsidRPr="003E1822" w:rsidRDefault="003E1822" w:rsidP="003E1822">
      <w:pPr>
        <w:keepNext/>
        <w:keepLines/>
        <w:widowControl w:val="0"/>
        <w:numPr>
          <w:ilvl w:val="1"/>
          <w:numId w:val="2"/>
        </w:numPr>
        <w:tabs>
          <w:tab w:val="left" w:pos="1053"/>
        </w:tabs>
        <w:autoSpaceDE w:val="0"/>
        <w:autoSpaceDN w:val="0"/>
        <w:adjustRightInd w:val="0"/>
        <w:spacing w:after="0" w:line="322" w:lineRule="exact"/>
        <w:outlineLvl w:val="1"/>
        <w:rPr>
          <w:rFonts w:ascii="Times New Roman" w:eastAsia="Times New Roman" w:hAnsi="Times New Roman" w:cs="Times New Roman"/>
          <w:b/>
          <w:bCs/>
          <w:sz w:val="28"/>
          <w:szCs w:val="28"/>
          <w:shd w:val="clear" w:color="auto" w:fill="FFFFFF"/>
        </w:rPr>
      </w:pPr>
      <w:bookmarkStart w:id="1" w:name="bookmark1"/>
      <w:r w:rsidRPr="003E1822">
        <w:rPr>
          <w:rFonts w:ascii="Times New Roman" w:eastAsia="Times New Roman" w:hAnsi="Times New Roman" w:cs="Times New Roman"/>
          <w:b/>
          <w:bCs/>
          <w:sz w:val="28"/>
          <w:szCs w:val="28"/>
          <w:shd w:val="clear" w:color="auto" w:fill="FFFFFF"/>
        </w:rPr>
        <w:t>Состав схемы теплоснабжения сельсовета на период до 2027г.</w:t>
      </w:r>
      <w:bookmarkEnd w:id="1"/>
    </w:p>
    <w:p w:rsidR="003E1822" w:rsidRPr="003E1822" w:rsidRDefault="003E1822" w:rsidP="003E1822">
      <w:pPr>
        <w:keepNext/>
        <w:keepLines/>
        <w:tabs>
          <w:tab w:val="left" w:pos="1053"/>
        </w:tabs>
        <w:spacing w:after="0" w:line="322" w:lineRule="exact"/>
        <w:ind w:left="760"/>
        <w:outlineLvl w:val="1"/>
        <w:rPr>
          <w:rFonts w:ascii="Times New Roman" w:eastAsia="Times New Roman" w:hAnsi="Times New Roman" w:cs="Times New Roman"/>
          <w:b/>
          <w:bCs/>
          <w:sz w:val="28"/>
          <w:szCs w:val="28"/>
          <w:shd w:val="clear" w:color="auto" w:fill="FFFFFF"/>
        </w:rPr>
      </w:pPr>
    </w:p>
    <w:p w:rsidR="003E1822" w:rsidRPr="003E1822" w:rsidRDefault="003E1822" w:rsidP="003E1822">
      <w:pPr>
        <w:widowControl w:val="0"/>
        <w:autoSpaceDE w:val="0"/>
        <w:autoSpaceDN w:val="0"/>
        <w:adjustRightInd w:val="0"/>
        <w:spacing w:after="0" w:line="240" w:lineRule="auto"/>
        <w:ind w:left="23" w:firstLine="743"/>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Разработанная схема теплоснабжения сельсовета включает в себя:</w:t>
      </w:r>
    </w:p>
    <w:p w:rsidR="003E1822" w:rsidRPr="003E1822" w:rsidRDefault="003E1822" w:rsidP="003E1822">
      <w:pPr>
        <w:widowControl w:val="0"/>
        <w:numPr>
          <w:ilvl w:val="2"/>
          <w:numId w:val="2"/>
        </w:numPr>
        <w:tabs>
          <w:tab w:val="left" w:pos="1014"/>
        </w:tabs>
        <w:autoSpaceDE w:val="0"/>
        <w:autoSpaceDN w:val="0"/>
        <w:adjustRightInd w:val="0"/>
        <w:spacing w:after="0" w:line="240" w:lineRule="auto"/>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Цели и задачи разработки схемы теплоснабжения</w:t>
      </w:r>
    </w:p>
    <w:p w:rsidR="003E1822" w:rsidRPr="003E1822" w:rsidRDefault="003E1822" w:rsidP="003E1822">
      <w:pPr>
        <w:widowControl w:val="0"/>
        <w:numPr>
          <w:ilvl w:val="2"/>
          <w:numId w:val="2"/>
        </w:numPr>
        <w:tabs>
          <w:tab w:val="left" w:pos="1048"/>
        </w:tabs>
        <w:autoSpaceDE w:val="0"/>
        <w:autoSpaceDN w:val="0"/>
        <w:adjustRightInd w:val="0"/>
        <w:spacing w:after="0" w:line="240" w:lineRule="auto"/>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Общую характеристику сельсовета.</w:t>
      </w:r>
    </w:p>
    <w:p w:rsidR="003E1822" w:rsidRPr="003E1822" w:rsidRDefault="003E1822" w:rsidP="003E1822">
      <w:pPr>
        <w:widowControl w:val="0"/>
        <w:numPr>
          <w:ilvl w:val="2"/>
          <w:numId w:val="2"/>
        </w:numPr>
        <w:tabs>
          <w:tab w:val="left" w:pos="1038"/>
        </w:tabs>
        <w:autoSpaceDE w:val="0"/>
        <w:autoSpaceDN w:val="0"/>
        <w:adjustRightInd w:val="0"/>
        <w:spacing w:after="0" w:line="240" w:lineRule="auto"/>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Графическую часть:</w:t>
      </w:r>
    </w:p>
    <w:p w:rsidR="003E1822" w:rsidRPr="003E1822" w:rsidRDefault="003E1822" w:rsidP="003E1822">
      <w:pPr>
        <w:widowControl w:val="0"/>
        <w:autoSpaceDE w:val="0"/>
        <w:autoSpaceDN w:val="0"/>
        <w:adjustRightInd w:val="0"/>
        <w:spacing w:after="0" w:line="240" w:lineRule="auto"/>
        <w:ind w:left="23" w:right="40" w:firstLine="743"/>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3.1.1.План сельсовета  с нанесением источников тепловой энергии с тепловыми сетями по существующему состоянию.</w:t>
      </w:r>
    </w:p>
    <w:p w:rsidR="003E1822" w:rsidRPr="003E1822" w:rsidRDefault="003E1822" w:rsidP="003E1822">
      <w:pPr>
        <w:widowControl w:val="0"/>
        <w:numPr>
          <w:ilvl w:val="2"/>
          <w:numId w:val="2"/>
        </w:numPr>
        <w:tabs>
          <w:tab w:val="left" w:pos="1186"/>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Существующее положение в сфере производства, передачи и потребления тепловой энергии для целей теплоснабжения</w:t>
      </w:r>
    </w:p>
    <w:p w:rsidR="003E1822" w:rsidRPr="003E1822" w:rsidRDefault="003E1822" w:rsidP="003E1822">
      <w:pPr>
        <w:widowControl w:val="0"/>
        <w:autoSpaceDE w:val="0"/>
        <w:autoSpaceDN w:val="0"/>
        <w:adjustRightInd w:val="0"/>
        <w:spacing w:after="0" w:line="240" w:lineRule="auto"/>
        <w:ind w:left="23" w:firstLine="743"/>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4.1.Информация о </w:t>
      </w:r>
      <w:proofErr w:type="spellStart"/>
      <w:r w:rsidRPr="003E1822">
        <w:rPr>
          <w:rFonts w:ascii="Times New Roman" w:eastAsia="Times New Roman" w:hAnsi="Times New Roman" w:cs="Times New Roman"/>
          <w:sz w:val="28"/>
          <w:szCs w:val="28"/>
        </w:rPr>
        <w:t>ресурсоснабжающей</w:t>
      </w:r>
      <w:proofErr w:type="spellEnd"/>
      <w:r w:rsidRPr="003E1822">
        <w:rPr>
          <w:rFonts w:ascii="Times New Roman" w:eastAsia="Times New Roman" w:hAnsi="Times New Roman" w:cs="Times New Roman"/>
          <w:sz w:val="28"/>
          <w:szCs w:val="28"/>
        </w:rPr>
        <w:t xml:space="preserve"> организации</w:t>
      </w:r>
    </w:p>
    <w:p w:rsidR="003E1822" w:rsidRPr="003E1822" w:rsidRDefault="003E1822" w:rsidP="003E1822">
      <w:pPr>
        <w:widowControl w:val="0"/>
        <w:numPr>
          <w:ilvl w:val="2"/>
          <w:numId w:val="2"/>
        </w:numPr>
        <w:tabs>
          <w:tab w:val="left" w:pos="1326"/>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Предложения реконструкции и технического перевооружения источников тепловой энергии и тепловых сетей</w:t>
      </w:r>
    </w:p>
    <w:p w:rsidR="003E1822" w:rsidRPr="003E1822" w:rsidRDefault="003E1822" w:rsidP="003E1822">
      <w:pPr>
        <w:widowControl w:val="0"/>
        <w:numPr>
          <w:ilvl w:val="2"/>
          <w:numId w:val="2"/>
        </w:numPr>
        <w:tabs>
          <w:tab w:val="left" w:pos="1276"/>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Перспективное</w:t>
      </w:r>
      <w:r w:rsidRPr="003E1822">
        <w:rPr>
          <w:rFonts w:ascii="Times New Roman" w:eastAsia="Times New Roman" w:hAnsi="Times New Roman" w:cs="Times New Roman"/>
          <w:sz w:val="28"/>
          <w:szCs w:val="28"/>
        </w:rPr>
        <w:tab/>
        <w:t>потребление тепловой мощности и тепловой энергии на цели теплоснабжения в административных границах сельсовета.</w:t>
      </w:r>
    </w:p>
    <w:p w:rsidR="003E1822" w:rsidRPr="003E1822" w:rsidRDefault="003E1822" w:rsidP="003E1822">
      <w:pPr>
        <w:widowControl w:val="0"/>
        <w:tabs>
          <w:tab w:val="left" w:pos="1276"/>
        </w:tabs>
        <w:autoSpaceDE w:val="0"/>
        <w:autoSpaceDN w:val="0"/>
        <w:adjustRightInd w:val="0"/>
        <w:spacing w:after="0" w:line="240" w:lineRule="auto"/>
        <w:ind w:left="766" w:right="40"/>
        <w:jc w:val="both"/>
        <w:rPr>
          <w:rFonts w:ascii="Times New Roman" w:eastAsia="Times New Roman" w:hAnsi="Times New Roman" w:cs="Times New Roman"/>
          <w:sz w:val="28"/>
          <w:szCs w:val="28"/>
        </w:rPr>
      </w:pPr>
    </w:p>
    <w:p w:rsidR="003E1822" w:rsidRPr="003E1822" w:rsidRDefault="003E1822" w:rsidP="003E1822">
      <w:pPr>
        <w:keepNext/>
        <w:keepLines/>
        <w:widowControl w:val="0"/>
        <w:numPr>
          <w:ilvl w:val="0"/>
          <w:numId w:val="4"/>
        </w:numPr>
        <w:autoSpaceDE w:val="0"/>
        <w:autoSpaceDN w:val="0"/>
        <w:adjustRightInd w:val="0"/>
        <w:spacing w:after="0" w:line="322" w:lineRule="exact"/>
        <w:jc w:val="both"/>
        <w:outlineLvl w:val="1"/>
        <w:rPr>
          <w:rFonts w:ascii="Times New Roman" w:eastAsia="Times New Roman" w:hAnsi="Times New Roman" w:cs="Times New Roman"/>
          <w:b/>
          <w:bCs/>
          <w:sz w:val="28"/>
          <w:szCs w:val="28"/>
          <w:shd w:val="clear" w:color="auto" w:fill="FFFFFF"/>
        </w:rPr>
      </w:pPr>
      <w:bookmarkStart w:id="2" w:name="bookmark2"/>
      <w:r w:rsidRPr="003E1822">
        <w:rPr>
          <w:rFonts w:ascii="Times New Roman" w:eastAsia="Times New Roman" w:hAnsi="Times New Roman" w:cs="Times New Roman"/>
          <w:b/>
          <w:bCs/>
          <w:sz w:val="28"/>
          <w:szCs w:val="28"/>
          <w:shd w:val="clear" w:color="auto" w:fill="FFFFFF"/>
        </w:rPr>
        <w:t>Цели и задачи разработки схемы теплоснабжения</w:t>
      </w:r>
      <w:bookmarkEnd w:id="2"/>
    </w:p>
    <w:p w:rsidR="003E1822" w:rsidRPr="003E1822" w:rsidRDefault="003E1822" w:rsidP="003E1822">
      <w:pPr>
        <w:keepNext/>
        <w:keepLines/>
        <w:spacing w:after="0" w:line="322" w:lineRule="exact"/>
        <w:ind w:left="20" w:firstLine="1100"/>
        <w:jc w:val="both"/>
        <w:outlineLvl w:val="1"/>
        <w:rPr>
          <w:rFonts w:ascii="Times New Roman" w:eastAsia="Times New Roman" w:hAnsi="Times New Roman" w:cs="Times New Roman"/>
          <w:b/>
          <w:bCs/>
          <w:sz w:val="28"/>
          <w:szCs w:val="28"/>
          <w:shd w:val="clear" w:color="auto" w:fill="FFFFFF"/>
        </w:rPr>
      </w:pPr>
    </w:p>
    <w:p w:rsidR="003E1822" w:rsidRPr="003E1822" w:rsidRDefault="003E1822" w:rsidP="003E1822">
      <w:pPr>
        <w:widowControl w:val="0"/>
        <w:autoSpaceDE w:val="0"/>
        <w:autoSpaceDN w:val="0"/>
        <w:adjustRightInd w:val="0"/>
        <w:spacing w:after="0" w:line="240" w:lineRule="auto"/>
        <w:ind w:left="20"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Схема теплоснабжения сельсовета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3E1822" w:rsidRPr="003E1822" w:rsidRDefault="003E1822" w:rsidP="003E1822">
      <w:pPr>
        <w:widowControl w:val="0"/>
        <w:autoSpaceDE w:val="0"/>
        <w:autoSpaceDN w:val="0"/>
        <w:adjustRightInd w:val="0"/>
        <w:spacing w:after="0" w:line="240" w:lineRule="auto"/>
        <w:ind w:left="20"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Схема теплоснабжения сельсовета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w:t>
      </w:r>
      <w:r w:rsidRPr="003E1822">
        <w:rPr>
          <w:rFonts w:ascii="Times New Roman" w:eastAsia="Times New Roman" w:hAnsi="Times New Roman" w:cs="Times New Roman"/>
          <w:sz w:val="28"/>
          <w:szCs w:val="28"/>
        </w:rPr>
        <w:lastRenderedPageBreak/>
        <w:t>безопасности, развития экономики поселения и надежности теплоснабжения потребителей.</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Основными задачами при разработке схемы теплоснабжения сельсовета на период до </w:t>
      </w:r>
      <w:smartTag w:uri="urn:schemas-microsoft-com:office:smarttags" w:element="metricconverter">
        <w:smartTagPr>
          <w:attr w:name="ProductID" w:val="2027 г"/>
        </w:smartTagPr>
        <w:r w:rsidRPr="003E1822">
          <w:rPr>
            <w:rFonts w:ascii="Times New Roman" w:eastAsia="Arial Unicode MS" w:hAnsi="Times New Roman" w:cs="Times New Roman"/>
            <w:sz w:val="28"/>
            <w:szCs w:val="28"/>
          </w:rPr>
          <w:t>2027 г</w:t>
        </w:r>
      </w:smartTag>
      <w:r w:rsidRPr="003E1822">
        <w:rPr>
          <w:rFonts w:ascii="Times New Roman" w:eastAsia="Arial Unicode MS" w:hAnsi="Times New Roman" w:cs="Times New Roman"/>
          <w:sz w:val="28"/>
          <w:szCs w:val="28"/>
        </w:rPr>
        <w:t>. являются:</w:t>
      </w:r>
    </w:p>
    <w:p w:rsidR="003E1822" w:rsidRPr="003E1822" w:rsidRDefault="003E1822" w:rsidP="003E1822">
      <w:pPr>
        <w:widowControl w:val="0"/>
        <w:numPr>
          <w:ilvl w:val="0"/>
          <w:numId w:val="3"/>
        </w:numPr>
        <w:tabs>
          <w:tab w:val="left" w:pos="993"/>
        </w:tabs>
        <w:autoSpaceDE w:val="0"/>
        <w:autoSpaceDN w:val="0"/>
        <w:adjustRightInd w:val="0"/>
        <w:spacing w:after="0" w:line="240" w:lineRule="auto"/>
        <w:ind w:right="-6"/>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Обследование системы теплоснабжения и анализ существующей ситуации в теплоснабжении сельсовета.</w:t>
      </w:r>
    </w:p>
    <w:p w:rsidR="003E1822" w:rsidRPr="003E1822" w:rsidRDefault="003E1822" w:rsidP="003E1822">
      <w:pPr>
        <w:widowControl w:val="0"/>
        <w:numPr>
          <w:ilvl w:val="0"/>
          <w:numId w:val="3"/>
        </w:numPr>
        <w:tabs>
          <w:tab w:val="left" w:pos="993"/>
        </w:tabs>
        <w:autoSpaceDE w:val="0"/>
        <w:autoSpaceDN w:val="0"/>
        <w:adjustRightInd w:val="0"/>
        <w:spacing w:after="0" w:line="240" w:lineRule="auto"/>
        <w:ind w:right="-6"/>
        <w:contextualSpacing/>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Выявление дефицита тепловой мощности и формирование вариантов развития системы теплоснабжения для ликвидации данного дефицита.</w:t>
      </w:r>
    </w:p>
    <w:p w:rsidR="003E1822" w:rsidRPr="003E1822" w:rsidRDefault="003E1822" w:rsidP="003E1822">
      <w:pPr>
        <w:tabs>
          <w:tab w:val="left" w:pos="993"/>
        </w:tabs>
        <w:spacing w:after="0" w:line="240" w:lineRule="auto"/>
        <w:ind w:right="-6" w:firstLine="720"/>
        <w:contextualSpacing/>
        <w:jc w:val="both"/>
        <w:rPr>
          <w:rFonts w:ascii="Times New Roman" w:eastAsia="Arial Unicode MS" w:hAnsi="Times New Roman" w:cs="Times New Roman"/>
          <w:sz w:val="28"/>
          <w:szCs w:val="28"/>
        </w:rPr>
      </w:pPr>
      <w:r w:rsidRPr="003E1822">
        <w:rPr>
          <w:rFonts w:ascii="Times New Roman" w:eastAsia="Arial Unicode MS" w:hAnsi="Times New Roman" w:cs="Times New Roman"/>
          <w:b/>
          <w:sz w:val="28"/>
          <w:szCs w:val="28"/>
        </w:rPr>
        <w:t>3</w:t>
      </w:r>
      <w:r w:rsidRPr="003E1822">
        <w:rPr>
          <w:rFonts w:ascii="Times New Roman" w:eastAsia="Arial Unicode MS" w:hAnsi="Times New Roman" w:cs="Times New Roman"/>
          <w:sz w:val="28"/>
          <w:szCs w:val="28"/>
        </w:rPr>
        <w:t>. Выбор оптимального варианта развития теплоснабжения и основные рекомендации по развитию системы теплоснабжения сельсовета до 2027года.</w:t>
      </w:r>
    </w:p>
    <w:p w:rsidR="003E1822" w:rsidRPr="003E1822" w:rsidRDefault="003E1822" w:rsidP="003E1822">
      <w:pPr>
        <w:ind w:left="720" w:right="-6"/>
        <w:contextualSpacing/>
        <w:rPr>
          <w:rFonts w:ascii="Times New Roman" w:eastAsia="Arial Unicode MS" w:hAnsi="Times New Roman" w:cs="Times New Roman"/>
          <w:sz w:val="28"/>
          <w:szCs w:val="28"/>
        </w:rPr>
      </w:pPr>
    </w:p>
    <w:p w:rsidR="003E1822" w:rsidRPr="003E1822" w:rsidRDefault="003E1822" w:rsidP="003E1822">
      <w:pPr>
        <w:widowControl w:val="0"/>
        <w:numPr>
          <w:ilvl w:val="0"/>
          <w:numId w:val="1"/>
        </w:numPr>
        <w:tabs>
          <w:tab w:val="left" w:pos="1134"/>
        </w:tabs>
        <w:autoSpaceDE w:val="0"/>
        <w:autoSpaceDN w:val="0"/>
        <w:adjustRightInd w:val="0"/>
        <w:spacing w:after="0" w:line="317" w:lineRule="exact"/>
        <w:ind w:right="-6"/>
        <w:contextualSpacing/>
        <w:jc w:val="both"/>
        <w:rPr>
          <w:rFonts w:ascii="Times New Roman" w:eastAsia="Arial Unicode MS" w:hAnsi="Times New Roman" w:cs="Times New Roman"/>
          <w:b/>
          <w:sz w:val="28"/>
          <w:szCs w:val="28"/>
        </w:rPr>
      </w:pPr>
      <w:r w:rsidRPr="003E1822">
        <w:rPr>
          <w:rFonts w:ascii="Times New Roman" w:eastAsia="Arial Unicode MS" w:hAnsi="Times New Roman" w:cs="Times New Roman"/>
          <w:b/>
          <w:sz w:val="28"/>
          <w:szCs w:val="28"/>
        </w:rPr>
        <w:t>Общая характеристика сельского поселения</w:t>
      </w:r>
    </w:p>
    <w:p w:rsidR="003E1822" w:rsidRPr="003E1822" w:rsidRDefault="003E1822" w:rsidP="003E1822">
      <w:pPr>
        <w:tabs>
          <w:tab w:val="left" w:pos="1134"/>
        </w:tabs>
        <w:spacing w:after="0" w:line="317" w:lineRule="exact"/>
        <w:ind w:left="720" w:right="-6"/>
        <w:contextualSpacing/>
        <w:jc w:val="both"/>
        <w:rPr>
          <w:rFonts w:ascii="Times New Roman" w:eastAsia="Arial Unicode MS" w:hAnsi="Times New Roman" w:cs="Times New Roman"/>
          <w:b/>
          <w:sz w:val="28"/>
          <w:szCs w:val="28"/>
        </w:rPr>
      </w:pP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Муниципальное образование Васильевский </w:t>
      </w:r>
      <w:proofErr w:type="gramStart"/>
      <w:r w:rsidRPr="003E1822">
        <w:rPr>
          <w:rFonts w:ascii="Times New Roman" w:eastAsia="Times New Roman" w:hAnsi="Times New Roman" w:cs="Times New Roman"/>
          <w:sz w:val="28"/>
          <w:szCs w:val="28"/>
        </w:rPr>
        <w:t>сельсовет  расположено</w:t>
      </w:r>
      <w:proofErr w:type="gramEnd"/>
      <w:r w:rsidRPr="003E1822">
        <w:rPr>
          <w:rFonts w:ascii="Times New Roman" w:eastAsia="Times New Roman" w:hAnsi="Times New Roman" w:cs="Times New Roman"/>
          <w:sz w:val="28"/>
          <w:szCs w:val="28"/>
        </w:rPr>
        <w:t xml:space="preserve"> в северной части  </w:t>
      </w:r>
      <w:proofErr w:type="spellStart"/>
      <w:r w:rsidRPr="003E1822">
        <w:rPr>
          <w:rFonts w:ascii="Times New Roman" w:eastAsia="Times New Roman" w:hAnsi="Times New Roman" w:cs="Times New Roman"/>
          <w:sz w:val="28"/>
          <w:szCs w:val="28"/>
        </w:rPr>
        <w:t>Саракташского</w:t>
      </w:r>
      <w:proofErr w:type="spellEnd"/>
      <w:r w:rsidRPr="003E1822">
        <w:rPr>
          <w:rFonts w:ascii="Times New Roman" w:eastAsia="Times New Roman" w:hAnsi="Times New Roman" w:cs="Times New Roman"/>
          <w:sz w:val="28"/>
          <w:szCs w:val="28"/>
        </w:rPr>
        <w:t xml:space="preserve"> района  и граничит с Спасским, Старо-</w:t>
      </w:r>
      <w:proofErr w:type="spellStart"/>
      <w:r w:rsidRPr="003E1822">
        <w:rPr>
          <w:rFonts w:ascii="Times New Roman" w:eastAsia="Times New Roman" w:hAnsi="Times New Roman" w:cs="Times New Roman"/>
          <w:sz w:val="28"/>
          <w:szCs w:val="28"/>
        </w:rPr>
        <w:t>Сокулакским</w:t>
      </w:r>
      <w:proofErr w:type="spellEnd"/>
      <w:r w:rsidRPr="003E1822">
        <w:rPr>
          <w:rFonts w:ascii="Times New Roman" w:eastAsia="Times New Roman" w:hAnsi="Times New Roman" w:cs="Times New Roman"/>
          <w:sz w:val="28"/>
          <w:szCs w:val="28"/>
        </w:rPr>
        <w:t xml:space="preserve">, </w:t>
      </w:r>
      <w:proofErr w:type="spellStart"/>
      <w:r w:rsidRPr="003E1822">
        <w:rPr>
          <w:rFonts w:ascii="Times New Roman" w:eastAsia="Times New Roman" w:hAnsi="Times New Roman" w:cs="Times New Roman"/>
          <w:sz w:val="28"/>
          <w:szCs w:val="28"/>
        </w:rPr>
        <w:t>Карагузенским</w:t>
      </w:r>
      <w:proofErr w:type="spellEnd"/>
      <w:r w:rsidRPr="003E1822">
        <w:rPr>
          <w:rFonts w:ascii="Times New Roman" w:eastAsia="Times New Roman" w:hAnsi="Times New Roman" w:cs="Times New Roman"/>
          <w:sz w:val="28"/>
          <w:szCs w:val="28"/>
        </w:rPr>
        <w:t xml:space="preserve"> МО – на севере, </w:t>
      </w:r>
      <w:proofErr w:type="spellStart"/>
      <w:r w:rsidRPr="003E1822">
        <w:rPr>
          <w:rFonts w:ascii="Times New Roman" w:eastAsia="Times New Roman" w:hAnsi="Times New Roman" w:cs="Times New Roman"/>
          <w:sz w:val="28"/>
          <w:szCs w:val="28"/>
        </w:rPr>
        <w:t>Гавриловским</w:t>
      </w:r>
      <w:proofErr w:type="spellEnd"/>
      <w:r w:rsidRPr="003E1822">
        <w:rPr>
          <w:rFonts w:ascii="Times New Roman" w:eastAsia="Times New Roman" w:hAnsi="Times New Roman" w:cs="Times New Roman"/>
          <w:sz w:val="28"/>
          <w:szCs w:val="28"/>
        </w:rPr>
        <w:t xml:space="preserve"> МО - на западе, Федоровским Первым, Черкасским МО и МО Саракташский поссовет – на юге, с </w:t>
      </w:r>
      <w:proofErr w:type="spellStart"/>
      <w:r w:rsidRPr="003E1822">
        <w:rPr>
          <w:rFonts w:ascii="Times New Roman" w:eastAsia="Times New Roman" w:hAnsi="Times New Roman" w:cs="Times New Roman"/>
          <w:sz w:val="28"/>
          <w:szCs w:val="28"/>
        </w:rPr>
        <w:t>Каировским</w:t>
      </w:r>
      <w:proofErr w:type="spellEnd"/>
      <w:r w:rsidRPr="003E1822">
        <w:rPr>
          <w:rFonts w:ascii="Times New Roman" w:eastAsia="Times New Roman" w:hAnsi="Times New Roman" w:cs="Times New Roman"/>
          <w:sz w:val="28"/>
          <w:szCs w:val="28"/>
        </w:rPr>
        <w:t>, Петровским МО – на востоке.</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Протяженность территории с севера на юг – </w:t>
      </w:r>
      <w:smartTag w:uri="urn:schemas-microsoft-com:office:smarttags" w:element="metricconverter">
        <w:smartTagPr>
          <w:attr w:name="ProductID" w:val="24 км"/>
        </w:smartTagPr>
        <w:r w:rsidRPr="003E1822">
          <w:rPr>
            <w:rFonts w:ascii="Times New Roman" w:eastAsia="Times New Roman" w:hAnsi="Times New Roman" w:cs="Times New Roman"/>
            <w:sz w:val="28"/>
            <w:szCs w:val="28"/>
          </w:rPr>
          <w:t>24 км</w:t>
        </w:r>
      </w:smartTag>
      <w:r w:rsidRPr="003E1822">
        <w:rPr>
          <w:rFonts w:ascii="Times New Roman" w:eastAsia="Times New Roman" w:hAnsi="Times New Roman" w:cs="Times New Roman"/>
          <w:sz w:val="28"/>
          <w:szCs w:val="28"/>
        </w:rPr>
        <w:t xml:space="preserve"> с запада на восток – </w:t>
      </w:r>
      <w:smartTag w:uri="urn:schemas-microsoft-com:office:smarttags" w:element="metricconverter">
        <w:smartTagPr>
          <w:attr w:name="ProductID" w:val="22 км"/>
        </w:smartTagPr>
        <w:r w:rsidRPr="003E1822">
          <w:rPr>
            <w:rFonts w:ascii="Times New Roman" w:eastAsia="Times New Roman" w:hAnsi="Times New Roman" w:cs="Times New Roman"/>
            <w:sz w:val="28"/>
            <w:szCs w:val="28"/>
          </w:rPr>
          <w:t>22 км</w:t>
        </w:r>
      </w:smartTag>
      <w:r w:rsidRPr="003E1822">
        <w:rPr>
          <w:rFonts w:ascii="Times New Roman" w:eastAsia="Times New Roman" w:hAnsi="Times New Roman" w:cs="Times New Roman"/>
          <w:sz w:val="28"/>
          <w:szCs w:val="28"/>
        </w:rPr>
        <w:t>.</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По </w:t>
      </w:r>
      <w:proofErr w:type="gramStart"/>
      <w:r w:rsidRPr="003E1822">
        <w:rPr>
          <w:rFonts w:ascii="Times New Roman" w:eastAsia="Times New Roman" w:hAnsi="Times New Roman" w:cs="Times New Roman"/>
          <w:sz w:val="28"/>
          <w:szCs w:val="28"/>
        </w:rPr>
        <w:t>территории  Муниципального</w:t>
      </w:r>
      <w:proofErr w:type="gramEnd"/>
      <w:r w:rsidRPr="003E1822">
        <w:rPr>
          <w:rFonts w:ascii="Times New Roman" w:eastAsia="Times New Roman" w:hAnsi="Times New Roman" w:cs="Times New Roman"/>
          <w:sz w:val="28"/>
          <w:szCs w:val="28"/>
        </w:rPr>
        <w:t xml:space="preserve"> образования протекают  две реки  (р. Сакмара и р.Большой Ик) протяженностью больше </w:t>
      </w:r>
      <w:smartTag w:uri="urn:schemas-microsoft-com:office:smarttags" w:element="metricconverter">
        <w:smartTagPr>
          <w:attr w:name="ProductID" w:val="80 км"/>
        </w:smartTagPr>
        <w:r w:rsidRPr="003E1822">
          <w:rPr>
            <w:rFonts w:ascii="Times New Roman" w:eastAsia="Times New Roman" w:hAnsi="Times New Roman" w:cs="Times New Roman"/>
            <w:sz w:val="28"/>
            <w:szCs w:val="28"/>
          </w:rPr>
          <w:t>80 км</w:t>
        </w:r>
      </w:smartTag>
      <w:r w:rsidRPr="003E1822">
        <w:rPr>
          <w:rFonts w:ascii="Times New Roman" w:eastAsia="Times New Roman" w:hAnsi="Times New Roman" w:cs="Times New Roman"/>
          <w:sz w:val="28"/>
          <w:szCs w:val="28"/>
        </w:rPr>
        <w:t xml:space="preserve">, два пруда с общим объемом воды около </w:t>
      </w:r>
      <w:smartTag w:uri="urn:schemas-microsoft-com:office:smarttags" w:element="metricconverter">
        <w:smartTagPr>
          <w:attr w:name="ProductID" w:val="300 м"/>
        </w:smartTagPr>
        <w:r w:rsidRPr="003E1822">
          <w:rPr>
            <w:rFonts w:ascii="Times New Roman" w:eastAsia="Times New Roman" w:hAnsi="Times New Roman" w:cs="Times New Roman"/>
            <w:sz w:val="28"/>
            <w:szCs w:val="28"/>
          </w:rPr>
          <w:t>300 м</w:t>
        </w:r>
      </w:smartTag>
      <w:r w:rsidRPr="003E1822">
        <w:rPr>
          <w:rFonts w:ascii="Times New Roman" w:eastAsia="Times New Roman" w:hAnsi="Times New Roman" w:cs="Times New Roman"/>
          <w:sz w:val="28"/>
          <w:szCs w:val="28"/>
        </w:rPr>
        <w:t>.куб.  Территория муниципального образования Васильевский сельсовет  относится к зоне  достаточного увлажнения.  Рельеф представляет собой долины и сырты, низменности и возвышенности.</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Климат отличается резкой </w:t>
      </w:r>
      <w:proofErr w:type="spellStart"/>
      <w:r w:rsidRPr="003E1822">
        <w:rPr>
          <w:rFonts w:ascii="Times New Roman" w:eastAsia="Arial Unicode MS" w:hAnsi="Times New Roman" w:cs="Times New Roman"/>
          <w:sz w:val="28"/>
          <w:szCs w:val="28"/>
        </w:rPr>
        <w:t>континентальностью</w:t>
      </w:r>
      <w:proofErr w:type="spellEnd"/>
      <w:r w:rsidRPr="003E1822">
        <w:rPr>
          <w:rFonts w:ascii="Times New Roman" w:eastAsia="Arial Unicode MS" w:hAnsi="Times New Roman" w:cs="Times New Roman"/>
          <w:sz w:val="28"/>
          <w:szCs w:val="28"/>
        </w:rPr>
        <w:t xml:space="preserve">. Лето жаркое, с частыми засухами и суховеями. Зима суровая, продолжительная, с сильными морозами и буранами. Осадков выпадает немного. Распределяются они в течение года неравномерно. </w:t>
      </w:r>
      <w:proofErr w:type="spellStart"/>
      <w:r w:rsidRPr="003E1822">
        <w:rPr>
          <w:rFonts w:ascii="Times New Roman" w:eastAsia="Arial Unicode MS" w:hAnsi="Times New Roman" w:cs="Times New Roman"/>
          <w:sz w:val="28"/>
          <w:szCs w:val="28"/>
        </w:rPr>
        <w:t>Континентальность</w:t>
      </w:r>
      <w:proofErr w:type="spellEnd"/>
      <w:r w:rsidRPr="003E1822">
        <w:rPr>
          <w:rFonts w:ascii="Times New Roman" w:eastAsia="Arial Unicode MS" w:hAnsi="Times New Roman" w:cs="Times New Roman"/>
          <w:sz w:val="28"/>
          <w:szCs w:val="28"/>
        </w:rPr>
        <w:t xml:space="preserve"> климата объясняется, прежде всего, его внутриматериковым положением, большой удаленностью от морей и океанов. Влияние Атлантического океана в ее пределах сильно ослабевает, зато усиливается воздействие климата соседних полупустынь и пустынь. Отсутствие высоких горных хребтов, которые могли бы служить препятствием, делает возможным проникновение в область очень холодных масс воздуха зимой (преимущественно из Сибири) и сухих, горячих воздушных потоков летом из Казахстана и Средней Азии. Среднегодовая многолетняя температура воздуха составляет 2,5°С Самым теплым месяцем является июль, средняя температура которого колеблется в пределах 20-22°С. Средняя многолетняя температура зимы (январь) составляет -14,5 и -18 °С. Минимальная температура зимой иногда доходит до -46°С, а максимальная летом до 40 °С. Таким образом, колебания крайних температур достигают 85.</w:t>
      </w:r>
    </w:p>
    <w:p w:rsidR="003E1822" w:rsidRPr="003E1822" w:rsidRDefault="003E1822" w:rsidP="003E1822">
      <w:pPr>
        <w:widowControl w:val="0"/>
        <w:autoSpaceDE w:val="0"/>
        <w:autoSpaceDN w:val="0"/>
        <w:adjustRightInd w:val="0"/>
        <w:spacing w:after="0" w:line="240" w:lineRule="auto"/>
        <w:ind w:right="-6" w:firstLine="720"/>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В состав территории муниципального образования Васильевский сельсовет, входят 6 населенных пунктов</w:t>
      </w:r>
    </w:p>
    <w:p w:rsidR="003E1822" w:rsidRPr="003E1822" w:rsidRDefault="003E1822" w:rsidP="003E1822">
      <w:pPr>
        <w:widowControl w:val="0"/>
        <w:autoSpaceDE w:val="0"/>
        <w:autoSpaceDN w:val="0"/>
        <w:adjustRightInd w:val="0"/>
        <w:spacing w:after="0" w:line="240" w:lineRule="auto"/>
        <w:ind w:right="-6" w:firstLine="720"/>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Перечень 6 населенных пунктов Васильевского  сельсовета (по состоянию на 01.01.2013г.)</w:t>
      </w:r>
    </w:p>
    <w:tbl>
      <w:tblPr>
        <w:tblW w:w="9821" w:type="dxa"/>
        <w:jc w:val="center"/>
        <w:tblLayout w:type="fixed"/>
        <w:tblCellMar>
          <w:left w:w="0" w:type="dxa"/>
          <w:right w:w="0" w:type="dxa"/>
        </w:tblCellMar>
        <w:tblLook w:val="0000" w:firstRow="0" w:lastRow="0" w:firstColumn="0" w:lastColumn="0" w:noHBand="0" w:noVBand="0"/>
      </w:tblPr>
      <w:tblGrid>
        <w:gridCol w:w="629"/>
        <w:gridCol w:w="3211"/>
        <w:gridCol w:w="1997"/>
        <w:gridCol w:w="2002"/>
        <w:gridCol w:w="1982"/>
      </w:tblGrid>
      <w:tr w:rsidR="003E1822" w:rsidRPr="003E1822" w:rsidTr="00CA52CB">
        <w:trPr>
          <w:trHeight w:val="389"/>
          <w:jc w:val="center"/>
        </w:trPr>
        <w:tc>
          <w:tcPr>
            <w:tcW w:w="629" w:type="dxa"/>
            <w:tcBorders>
              <w:top w:val="single" w:sz="4" w:space="0" w:color="auto"/>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rPr>
                <w:rFonts w:ascii="Arial Unicode MS" w:eastAsia="Arial Unicode MS" w:hAnsi="Arial Unicode MS" w:cs="Arial Unicode MS"/>
                <w:sz w:val="10"/>
                <w:szCs w:val="10"/>
              </w:rPr>
            </w:pPr>
          </w:p>
        </w:tc>
        <w:tc>
          <w:tcPr>
            <w:tcW w:w="3211" w:type="dxa"/>
            <w:tcBorders>
              <w:top w:val="single" w:sz="4" w:space="0" w:color="auto"/>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rPr>
                <w:rFonts w:ascii="Arial Unicode MS" w:eastAsia="Arial Unicode MS" w:hAnsi="Arial Unicode MS" w:cs="Arial Unicode MS"/>
                <w:sz w:val="10"/>
                <w:szCs w:val="10"/>
              </w:rPr>
            </w:pPr>
          </w:p>
        </w:tc>
        <w:tc>
          <w:tcPr>
            <w:tcW w:w="1997" w:type="dxa"/>
            <w:tcBorders>
              <w:top w:val="single" w:sz="4" w:space="0" w:color="auto"/>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4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Численность</w:t>
            </w:r>
          </w:p>
        </w:tc>
        <w:tc>
          <w:tcPr>
            <w:tcW w:w="2002" w:type="dxa"/>
            <w:tcBorders>
              <w:top w:val="single" w:sz="4" w:space="0" w:color="auto"/>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Численность</w:t>
            </w:r>
          </w:p>
        </w:tc>
        <w:tc>
          <w:tcPr>
            <w:tcW w:w="1982" w:type="dxa"/>
            <w:tcBorders>
              <w:top w:val="single" w:sz="4" w:space="0" w:color="auto"/>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44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Площадь</w:t>
            </w:r>
          </w:p>
        </w:tc>
      </w:tr>
      <w:tr w:rsidR="003E1822" w:rsidRPr="003E1822" w:rsidTr="00CA52CB">
        <w:trPr>
          <w:trHeight w:val="341"/>
          <w:jc w:val="center"/>
        </w:trPr>
        <w:tc>
          <w:tcPr>
            <w:tcW w:w="629"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Arial Unicode MS" w:eastAsia="Arial Unicode MS" w:hAnsi="Arial Unicode MS" w:cs="Arial Unicode MS"/>
                <w:noProof/>
                <w:sz w:val="27"/>
                <w:szCs w:val="27"/>
              </w:rPr>
            </w:pPr>
            <w:r w:rsidRPr="003E1822">
              <w:rPr>
                <w:rFonts w:ascii="Arial Unicode MS" w:eastAsia="Arial Unicode MS" w:hAnsi="Arial Unicode MS" w:cs="Arial Unicode MS" w:hint="eastAsia"/>
                <w:sz w:val="27"/>
                <w:szCs w:val="27"/>
              </w:rPr>
              <w:t>№</w:t>
            </w:r>
          </w:p>
        </w:tc>
        <w:tc>
          <w:tcPr>
            <w:tcW w:w="3211"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70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Наименование</w:t>
            </w:r>
          </w:p>
        </w:tc>
        <w:tc>
          <w:tcPr>
            <w:tcW w:w="1997"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4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постоянного</w:t>
            </w:r>
          </w:p>
        </w:tc>
        <w:tc>
          <w:tcPr>
            <w:tcW w:w="2002"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временного</w:t>
            </w:r>
          </w:p>
        </w:tc>
        <w:tc>
          <w:tcPr>
            <w:tcW w:w="1982"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4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населенного</w:t>
            </w:r>
          </w:p>
        </w:tc>
      </w:tr>
      <w:tr w:rsidR="003E1822" w:rsidRPr="003E1822" w:rsidTr="00CA52CB">
        <w:trPr>
          <w:trHeight w:val="341"/>
          <w:jc w:val="center"/>
        </w:trPr>
        <w:tc>
          <w:tcPr>
            <w:tcW w:w="629"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п/п</w:t>
            </w:r>
          </w:p>
        </w:tc>
        <w:tc>
          <w:tcPr>
            <w:tcW w:w="3211"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3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населенного пункта</w:t>
            </w:r>
          </w:p>
        </w:tc>
        <w:tc>
          <w:tcPr>
            <w:tcW w:w="1997"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4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населения*</w:t>
            </w:r>
          </w:p>
        </w:tc>
        <w:tc>
          <w:tcPr>
            <w:tcW w:w="2002"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населения**</w:t>
            </w:r>
          </w:p>
        </w:tc>
        <w:tc>
          <w:tcPr>
            <w:tcW w:w="1982" w:type="dxa"/>
            <w:tcBorders>
              <w:top w:val="nil"/>
              <w:left w:val="single" w:sz="4" w:space="0" w:color="auto"/>
              <w:bottom w:val="nil"/>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5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пункта</w:t>
            </w:r>
          </w:p>
        </w:tc>
      </w:tr>
      <w:tr w:rsidR="003E1822" w:rsidRPr="003E1822" w:rsidTr="00CA52CB">
        <w:trPr>
          <w:trHeight w:val="326"/>
          <w:jc w:val="center"/>
        </w:trPr>
        <w:tc>
          <w:tcPr>
            <w:tcW w:w="629" w:type="dxa"/>
            <w:tcBorders>
              <w:top w:val="nil"/>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rPr>
                <w:rFonts w:ascii="Arial Unicode MS" w:eastAsia="Arial Unicode MS" w:hAnsi="Arial Unicode MS" w:cs="Arial Unicode MS"/>
                <w:sz w:val="10"/>
                <w:szCs w:val="10"/>
              </w:rPr>
            </w:pPr>
          </w:p>
        </w:tc>
        <w:tc>
          <w:tcPr>
            <w:tcW w:w="3211" w:type="dxa"/>
            <w:tcBorders>
              <w:top w:val="nil"/>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rPr>
                <w:rFonts w:ascii="Arial Unicode MS" w:eastAsia="Arial Unicode MS" w:hAnsi="Arial Unicode MS" w:cs="Arial Unicode MS"/>
                <w:sz w:val="10"/>
                <w:szCs w:val="10"/>
              </w:rPr>
            </w:pPr>
          </w:p>
        </w:tc>
        <w:tc>
          <w:tcPr>
            <w:tcW w:w="1997" w:type="dxa"/>
            <w:tcBorders>
              <w:top w:val="nil"/>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7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чел.</w:t>
            </w:r>
          </w:p>
        </w:tc>
        <w:tc>
          <w:tcPr>
            <w:tcW w:w="2002" w:type="dxa"/>
            <w:tcBorders>
              <w:top w:val="nil"/>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7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чел.</w:t>
            </w:r>
          </w:p>
        </w:tc>
        <w:tc>
          <w:tcPr>
            <w:tcW w:w="1982" w:type="dxa"/>
            <w:tcBorders>
              <w:top w:val="nil"/>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86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га</w:t>
            </w:r>
          </w:p>
        </w:tc>
      </w:tr>
      <w:tr w:rsidR="003E1822" w:rsidRPr="003E1822" w:rsidTr="00CA52CB">
        <w:trPr>
          <w:trHeight w:val="4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село Васильевка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731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36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440"/>
              <w:jc w:val="center"/>
              <w:rPr>
                <w:rFonts w:ascii="Times New Roman" w:eastAsia="Arial Unicode MS" w:hAnsi="Times New Roman" w:cs="Times New Roman"/>
                <w:spacing w:val="-20"/>
                <w:sz w:val="28"/>
                <w:szCs w:val="28"/>
              </w:rPr>
            </w:pPr>
            <w:r w:rsidRPr="003E1822">
              <w:rPr>
                <w:rFonts w:ascii="Times New Roman" w:eastAsia="Arial Unicode MS" w:hAnsi="Times New Roman" w:cs="Times New Roman"/>
                <w:spacing w:val="-20"/>
                <w:sz w:val="28"/>
                <w:szCs w:val="28"/>
              </w:rPr>
              <w:t>165,6</w:t>
            </w:r>
          </w:p>
        </w:tc>
      </w:tr>
      <w:tr w:rsidR="003E1822" w:rsidRPr="003E1822" w:rsidTr="00CA52CB">
        <w:trPr>
          <w:trHeight w:val="36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2.</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322" w:lineRule="exact"/>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Село </w:t>
            </w:r>
            <w:proofErr w:type="spellStart"/>
            <w:r w:rsidRPr="003E1822">
              <w:rPr>
                <w:rFonts w:ascii="Times New Roman" w:eastAsia="Arial Unicode MS" w:hAnsi="Times New Roman" w:cs="Times New Roman"/>
                <w:sz w:val="28"/>
                <w:szCs w:val="28"/>
              </w:rPr>
              <w:t>Кульчумово</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4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363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8</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117,5</w:t>
            </w:r>
          </w:p>
        </w:tc>
      </w:tr>
      <w:tr w:rsidR="003E1822" w:rsidRPr="003E1822" w:rsidTr="00CA52CB">
        <w:trPr>
          <w:trHeight w:val="43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3.</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Деревня </w:t>
            </w:r>
            <w:proofErr w:type="spellStart"/>
            <w:r w:rsidRPr="003E1822">
              <w:rPr>
                <w:rFonts w:ascii="Times New Roman" w:eastAsia="Arial Unicode MS" w:hAnsi="Times New Roman" w:cs="Times New Roman"/>
                <w:sz w:val="28"/>
                <w:szCs w:val="28"/>
              </w:rPr>
              <w:t>Покурлей</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235</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19</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75,8</w:t>
            </w:r>
          </w:p>
        </w:tc>
      </w:tr>
      <w:tr w:rsidR="003E1822" w:rsidRPr="003E1822" w:rsidTr="00CA52CB">
        <w:trPr>
          <w:trHeight w:val="43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4.</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Село Новоселки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208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6</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177,5</w:t>
            </w:r>
          </w:p>
        </w:tc>
      </w:tr>
      <w:tr w:rsidR="003E1822" w:rsidRPr="003E1822" w:rsidTr="00CA52CB">
        <w:trPr>
          <w:trHeight w:val="43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5.</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Село Татарский Саракташ</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149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7</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47,7</w:t>
            </w:r>
          </w:p>
        </w:tc>
      </w:tr>
      <w:tr w:rsidR="003E1822" w:rsidRPr="003E1822" w:rsidTr="00CA52CB">
        <w:trPr>
          <w:trHeight w:val="43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6.</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Село </w:t>
            </w:r>
            <w:proofErr w:type="spellStart"/>
            <w:r w:rsidRPr="003E1822">
              <w:rPr>
                <w:rFonts w:ascii="Times New Roman" w:eastAsia="Arial Unicode MS" w:hAnsi="Times New Roman" w:cs="Times New Roman"/>
                <w:sz w:val="28"/>
                <w:szCs w:val="28"/>
              </w:rPr>
              <w:t>Райманово</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13</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4</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17,5</w:t>
            </w:r>
          </w:p>
        </w:tc>
      </w:tr>
      <w:tr w:rsidR="003E1822" w:rsidRPr="003E1822" w:rsidTr="00CA52CB">
        <w:trPr>
          <w:trHeight w:val="43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180"/>
              <w:rPr>
                <w:rFonts w:ascii="Times New Roman" w:eastAsia="Arial Unicode MS" w:hAnsi="Times New Roman" w:cs="Times New Roman"/>
                <w:sz w:val="28"/>
                <w:szCs w:val="28"/>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ИТОГО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1699</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ind w:left="260"/>
              <w:jc w:val="center"/>
              <w:rPr>
                <w:rFonts w:ascii="Times New Roman" w:eastAsia="Arial Unicode MS" w:hAnsi="Times New Roman" w:cs="Times New Roman"/>
                <w:iCs/>
                <w:spacing w:val="40"/>
                <w:sz w:val="28"/>
                <w:szCs w:val="28"/>
              </w:rPr>
            </w:pPr>
            <w:r w:rsidRPr="003E1822">
              <w:rPr>
                <w:rFonts w:ascii="Times New Roman" w:eastAsia="Arial Unicode MS" w:hAnsi="Times New Roman" w:cs="Times New Roman"/>
                <w:iCs/>
                <w:spacing w:val="40"/>
                <w:sz w:val="28"/>
                <w:szCs w:val="28"/>
              </w:rPr>
              <w:t>80</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3E1822" w:rsidRPr="003E1822" w:rsidRDefault="003E1822" w:rsidP="003E1822">
            <w:pPr>
              <w:framePr w:wrap="notBeside" w:vAnchor="text" w:hAnchor="text" w:xAlign="center" w:y="1"/>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602,0</w:t>
            </w:r>
          </w:p>
        </w:tc>
      </w:tr>
    </w:tbl>
    <w:p w:rsidR="003E1822" w:rsidRPr="003E1822" w:rsidRDefault="003E1822" w:rsidP="003E1822">
      <w:pPr>
        <w:widowControl w:val="0"/>
        <w:autoSpaceDE w:val="0"/>
        <w:autoSpaceDN w:val="0"/>
        <w:adjustRightInd w:val="0"/>
        <w:spacing w:after="0" w:line="240" w:lineRule="auto"/>
        <w:rPr>
          <w:rFonts w:ascii="Arial Unicode MS" w:eastAsia="Arial Unicode MS" w:hAnsi="Arial Unicode MS" w:cs="Arial Unicode MS"/>
          <w:sz w:val="2"/>
          <w:szCs w:val="2"/>
        </w:rPr>
      </w:pP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8"/>
          <w:szCs w:val="28"/>
        </w:rPr>
      </w:pPr>
    </w:p>
    <w:p w:rsidR="003E1822" w:rsidRPr="003E1822" w:rsidRDefault="003E1822" w:rsidP="003E1822">
      <w:pPr>
        <w:widowControl w:val="0"/>
        <w:autoSpaceDE w:val="0"/>
        <w:autoSpaceDN w:val="0"/>
        <w:adjustRightInd w:val="0"/>
        <w:spacing w:after="0" w:line="240" w:lineRule="auto"/>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Жилищный фонд</w:t>
      </w:r>
    </w:p>
    <w:p w:rsidR="003E1822" w:rsidRPr="003E1822" w:rsidRDefault="003E1822" w:rsidP="003E1822">
      <w:pPr>
        <w:widowControl w:val="0"/>
        <w:autoSpaceDE w:val="0"/>
        <w:autoSpaceDN w:val="0"/>
        <w:adjustRightInd w:val="0"/>
        <w:spacing w:after="0" w:line="240" w:lineRule="auto"/>
        <w:ind w:left="3900" w:firstLine="709"/>
        <w:rPr>
          <w:rFonts w:ascii="Times New Roman" w:eastAsia="Arial Unicode MS" w:hAnsi="Times New Roman" w:cs="Times New Roman"/>
          <w:sz w:val="28"/>
          <w:szCs w:val="28"/>
        </w:rPr>
      </w:pP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Общая площадь жилых помещений в населенных пунктах МО Васильевский сельсовет по данным администрации на 01.01.2013г. составила22,7 тыс.кв.м. При численности населения1699 чел. средняя жилищная обеспеченность составляет13,37 кв.м на одного человека. Из общей площади жилищного фонда муниципальный фонд составляет - </w:t>
      </w:r>
      <w:r w:rsidRPr="003E1822">
        <w:rPr>
          <w:rFonts w:ascii="Times New Roman" w:eastAsia="Arial Unicode MS" w:hAnsi="Times New Roman" w:cs="Times New Roman"/>
          <w:spacing w:val="-30"/>
          <w:sz w:val="28"/>
          <w:szCs w:val="28"/>
          <w:shd w:val="clear" w:color="auto" w:fill="FFFFFF"/>
        </w:rPr>
        <w:t>3,1 %,</w:t>
      </w:r>
      <w:r w:rsidRPr="003E1822">
        <w:rPr>
          <w:rFonts w:ascii="Times New Roman" w:eastAsia="Arial Unicode MS" w:hAnsi="Times New Roman" w:cs="Times New Roman"/>
          <w:sz w:val="28"/>
          <w:szCs w:val="28"/>
        </w:rPr>
        <w:t xml:space="preserve"> частный фонд -96,9 %.</w:t>
      </w:r>
      <w:r w:rsidRPr="003E1822">
        <w:rPr>
          <w:rFonts w:ascii="Times New Roman" w:eastAsia="Arial Unicode MS" w:hAnsi="Times New Roman" w:cs="Times New Roman"/>
          <w:sz w:val="28"/>
          <w:szCs w:val="28"/>
        </w:rPr>
        <w:tab/>
      </w:r>
      <w:r w:rsidRPr="003E1822">
        <w:rPr>
          <w:rFonts w:ascii="Times New Roman" w:eastAsia="Arial Unicode MS" w:hAnsi="Times New Roman" w:cs="Times New Roman"/>
          <w:sz w:val="28"/>
          <w:szCs w:val="28"/>
        </w:rPr>
        <w:tab/>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По данным администрации МО Васильевский сельсовет на 01.01.2013г. на территории сельского поселения расположены  19 ветхих и аварийных жилых строении общей площадью 589 кв.м.</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p>
    <w:p w:rsidR="003E1822" w:rsidRPr="003E1822" w:rsidRDefault="003E1822" w:rsidP="003E1822">
      <w:pPr>
        <w:widowControl w:val="0"/>
        <w:tabs>
          <w:tab w:val="left" w:pos="6607"/>
        </w:tabs>
        <w:autoSpaceDE w:val="0"/>
        <w:autoSpaceDN w:val="0"/>
        <w:adjustRightInd w:val="0"/>
        <w:spacing w:after="0" w:line="240" w:lineRule="auto"/>
        <w:ind w:right="-6" w:firstLine="709"/>
        <w:jc w:val="center"/>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Социальная инфраструктура</w:t>
      </w:r>
    </w:p>
    <w:p w:rsidR="003E1822" w:rsidRPr="003E1822" w:rsidRDefault="003E1822" w:rsidP="003E1822">
      <w:pPr>
        <w:widowControl w:val="0"/>
        <w:tabs>
          <w:tab w:val="left" w:pos="6607"/>
        </w:tabs>
        <w:autoSpaceDE w:val="0"/>
        <w:autoSpaceDN w:val="0"/>
        <w:adjustRightInd w:val="0"/>
        <w:spacing w:after="0" w:line="240" w:lineRule="auto"/>
        <w:ind w:right="-6" w:firstLine="709"/>
        <w:jc w:val="center"/>
        <w:rPr>
          <w:rFonts w:ascii="Times New Roman" w:eastAsia="Arial Unicode MS" w:hAnsi="Times New Roman" w:cs="Times New Roman"/>
          <w:sz w:val="28"/>
          <w:szCs w:val="28"/>
        </w:rPr>
      </w:pPr>
    </w:p>
    <w:p w:rsidR="003E1822" w:rsidRPr="003E1822" w:rsidRDefault="003E1822" w:rsidP="003E1822">
      <w:pPr>
        <w:widowControl w:val="0"/>
        <w:tabs>
          <w:tab w:val="left" w:pos="6607"/>
        </w:tabs>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В МО Васильевский сельсовет  присутствуют  определенный набор объектов социальной инфраструктуры. Сложившаяся система культурно- бытового обслуживания, сформированная в основном, еще в годы советской власти имеет ряд недостатков: неудовлетворительное техническое состояние части объектов, отставание отдельных видов культурно-бытового обслуживания от градостроительных нормативов.</w:t>
      </w:r>
    </w:p>
    <w:p w:rsidR="003E1822" w:rsidRPr="003E1822" w:rsidRDefault="003E1822" w:rsidP="003E1822">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rPr>
      </w:pP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Культурно-бытовое обслуживание сельсовета </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988"/>
        <w:gridCol w:w="1620"/>
        <w:gridCol w:w="4422"/>
      </w:tblGrid>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п/п</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Населенный пункт</w:t>
            </w:r>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Численность постоянного населения</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Наименование объектов повседневного пользования</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Село Васильевка</w:t>
            </w:r>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731</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Средняя школа, дошкольная группа, 4 магазина, отделение связи, отделение сбербанка, Дом Культуры, Библиотека, ФАП</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lastRenderedPageBreak/>
              <w:t>2</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Село </w:t>
            </w:r>
            <w:proofErr w:type="spellStart"/>
            <w:r w:rsidRPr="003E1822">
              <w:rPr>
                <w:rFonts w:ascii="Times New Roman" w:eastAsia="Times New Roman" w:hAnsi="Times New Roman" w:cs="Times New Roman"/>
                <w:sz w:val="24"/>
                <w:szCs w:val="24"/>
              </w:rPr>
              <w:t>Кульчумово</w:t>
            </w:r>
            <w:proofErr w:type="spellEnd"/>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363</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Общеобразовательная школа, ФАП, 2 магазина, сельский клуб</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3</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Деревня </w:t>
            </w:r>
            <w:proofErr w:type="spellStart"/>
            <w:r w:rsidRPr="003E1822">
              <w:rPr>
                <w:rFonts w:ascii="Times New Roman" w:eastAsia="Times New Roman" w:hAnsi="Times New Roman" w:cs="Times New Roman"/>
                <w:sz w:val="24"/>
                <w:szCs w:val="24"/>
              </w:rPr>
              <w:t>Покурлей</w:t>
            </w:r>
            <w:proofErr w:type="spellEnd"/>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235</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Основная школа, ФАП, 1 магазин</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4</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Село Новоселки</w:t>
            </w:r>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208</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Сельский клуб, ФАП</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5</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Село Татарский Саракташ</w:t>
            </w:r>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149</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 магазин, сельский клуб, ФАП</w:t>
            </w:r>
          </w:p>
        </w:tc>
      </w:tr>
      <w:tr w:rsidR="003E1822" w:rsidRPr="003E1822" w:rsidTr="00CA52CB">
        <w:tc>
          <w:tcPr>
            <w:tcW w:w="54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6</w:t>
            </w:r>
          </w:p>
        </w:tc>
        <w:tc>
          <w:tcPr>
            <w:tcW w:w="2988"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Село </w:t>
            </w:r>
            <w:proofErr w:type="spellStart"/>
            <w:r w:rsidRPr="003E1822">
              <w:rPr>
                <w:rFonts w:ascii="Times New Roman" w:eastAsia="Times New Roman" w:hAnsi="Times New Roman" w:cs="Times New Roman"/>
                <w:sz w:val="24"/>
                <w:szCs w:val="24"/>
              </w:rPr>
              <w:t>Райманово</w:t>
            </w:r>
            <w:proofErr w:type="spellEnd"/>
          </w:p>
        </w:tc>
        <w:tc>
          <w:tcPr>
            <w:tcW w:w="1620"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13</w:t>
            </w:r>
          </w:p>
        </w:tc>
        <w:tc>
          <w:tcPr>
            <w:tcW w:w="4422" w:type="dxa"/>
          </w:tcPr>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w:t>
            </w:r>
          </w:p>
        </w:tc>
      </w:tr>
    </w:tbl>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8"/>
          <w:szCs w:val="28"/>
        </w:rPr>
      </w:pPr>
    </w:p>
    <w:p w:rsidR="003E1822" w:rsidRPr="003E1822" w:rsidRDefault="003E1822" w:rsidP="003E1822">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3E1822">
        <w:rPr>
          <w:rFonts w:ascii="Times New Roman" w:eastAsia="Times New Roman" w:hAnsi="Times New Roman" w:cs="Times New Roman"/>
          <w:b/>
          <w:sz w:val="28"/>
          <w:szCs w:val="28"/>
        </w:rPr>
        <w:t>Графическая часть схемы теплоснабжения  (приложение 1,2,3,4)</w:t>
      </w:r>
    </w:p>
    <w:p w:rsidR="003E1822" w:rsidRPr="003E1822" w:rsidRDefault="003E1822" w:rsidP="003E1822">
      <w:pPr>
        <w:ind w:left="284"/>
        <w:contextualSpacing/>
        <w:rPr>
          <w:rFonts w:ascii="Times New Roman" w:eastAsia="Times New Roman" w:hAnsi="Times New Roman" w:cs="Times New Roman"/>
          <w:b/>
          <w:sz w:val="28"/>
          <w:szCs w:val="28"/>
        </w:rPr>
      </w:pPr>
    </w:p>
    <w:p w:rsidR="003E1822" w:rsidRPr="003E1822" w:rsidRDefault="003E1822" w:rsidP="003E1822">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3E1822">
        <w:rPr>
          <w:rFonts w:ascii="Times New Roman" w:eastAsia="Times New Roman" w:hAnsi="Times New Roman" w:cs="Times New Roman"/>
          <w:b/>
          <w:sz w:val="28"/>
          <w:szCs w:val="28"/>
        </w:rPr>
        <w:t>Существующее положение  в сфере  производства, передачи и потребления  тепловой энергии  для целей теплоснабжения</w:t>
      </w: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20"/>
          <w:szCs w:val="20"/>
        </w:rPr>
      </w:pP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Теплоснабжение муниципального образования  Васильевский сельсовет  осуществляется:</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с.Васильевка – 98 % хозяйств – природный газ, 2 % - печи на твердом топливе; горячее водоснабжение от газовых котлов, газовых или электрических колонок.</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 с. </w:t>
      </w:r>
      <w:proofErr w:type="spellStart"/>
      <w:r w:rsidRPr="003E1822">
        <w:rPr>
          <w:rFonts w:ascii="Times New Roman" w:eastAsia="Times New Roman" w:hAnsi="Times New Roman" w:cs="Times New Roman"/>
          <w:sz w:val="28"/>
          <w:szCs w:val="28"/>
        </w:rPr>
        <w:t>Кульчумово</w:t>
      </w:r>
      <w:proofErr w:type="spellEnd"/>
      <w:r w:rsidRPr="003E1822">
        <w:rPr>
          <w:rFonts w:ascii="Times New Roman" w:eastAsia="Times New Roman" w:hAnsi="Times New Roman" w:cs="Times New Roman"/>
          <w:sz w:val="28"/>
          <w:szCs w:val="28"/>
        </w:rPr>
        <w:t xml:space="preserve"> – 98 % хозяйств – природный газ, 2 % - печи на твердом топливе; горячее водоснабжение от газовых котлов, газовых или электрических колонок.</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 - </w:t>
      </w:r>
      <w:proofErr w:type="spellStart"/>
      <w:proofErr w:type="gramStart"/>
      <w:r w:rsidRPr="003E1822">
        <w:rPr>
          <w:rFonts w:ascii="Times New Roman" w:eastAsia="Times New Roman" w:hAnsi="Times New Roman" w:cs="Times New Roman"/>
          <w:sz w:val="28"/>
          <w:szCs w:val="28"/>
        </w:rPr>
        <w:t>с.Покурлей</w:t>
      </w:r>
      <w:proofErr w:type="spellEnd"/>
      <w:r w:rsidRPr="003E1822">
        <w:rPr>
          <w:rFonts w:ascii="Times New Roman" w:eastAsia="Times New Roman" w:hAnsi="Times New Roman" w:cs="Times New Roman"/>
          <w:sz w:val="28"/>
          <w:szCs w:val="28"/>
        </w:rPr>
        <w:t xml:space="preserve">  –</w:t>
      </w:r>
      <w:proofErr w:type="gramEnd"/>
      <w:r w:rsidRPr="003E1822">
        <w:rPr>
          <w:rFonts w:ascii="Times New Roman" w:eastAsia="Times New Roman" w:hAnsi="Times New Roman" w:cs="Times New Roman"/>
          <w:sz w:val="28"/>
          <w:szCs w:val="28"/>
        </w:rPr>
        <w:t xml:space="preserve"> 97 % хозяйств – природный газ, 3 % - печи на твердом топливе; горячее водоснабжение от газовых котлов, газовых или электрических колонок.</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с. Новоселки – 96 % хозяйств – природный газ, 4 % - печи на твердом топливе; горячее водоснабжение от газовых котлов, газовых или электрических колонок.</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 с. </w:t>
      </w:r>
      <w:proofErr w:type="spellStart"/>
      <w:r w:rsidRPr="003E1822">
        <w:rPr>
          <w:rFonts w:ascii="Times New Roman" w:eastAsia="Times New Roman" w:hAnsi="Times New Roman" w:cs="Times New Roman"/>
          <w:sz w:val="28"/>
          <w:szCs w:val="28"/>
        </w:rPr>
        <w:t>Райманово</w:t>
      </w:r>
      <w:proofErr w:type="spellEnd"/>
      <w:r w:rsidRPr="003E1822">
        <w:rPr>
          <w:rFonts w:ascii="Times New Roman" w:eastAsia="Times New Roman" w:hAnsi="Times New Roman" w:cs="Times New Roman"/>
          <w:sz w:val="28"/>
          <w:szCs w:val="28"/>
        </w:rPr>
        <w:t xml:space="preserve"> – печи на дровах и котлы на твердом топливе, горячее водоснабжение отсутствует.</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 с.Татарский </w:t>
      </w:r>
      <w:proofErr w:type="gramStart"/>
      <w:r w:rsidRPr="003E1822">
        <w:rPr>
          <w:rFonts w:ascii="Times New Roman" w:eastAsia="Times New Roman" w:hAnsi="Times New Roman" w:cs="Times New Roman"/>
          <w:sz w:val="28"/>
          <w:szCs w:val="28"/>
        </w:rPr>
        <w:t>Саракташ  –</w:t>
      </w:r>
      <w:proofErr w:type="gramEnd"/>
      <w:r w:rsidRPr="003E1822">
        <w:rPr>
          <w:rFonts w:ascii="Times New Roman" w:eastAsia="Times New Roman" w:hAnsi="Times New Roman" w:cs="Times New Roman"/>
          <w:sz w:val="28"/>
          <w:szCs w:val="28"/>
        </w:rPr>
        <w:t xml:space="preserve"> 95 % хозяйств – природный газ, 5 % - печи на твердом топливе; горячее водоснабжение от газовых котлов, газовых или электрических колонок.</w:t>
      </w:r>
    </w:p>
    <w:p w:rsidR="003E1822" w:rsidRPr="003E1822" w:rsidRDefault="003E1822" w:rsidP="003E1822">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p>
    <w:p w:rsidR="003E1822" w:rsidRPr="003E1822" w:rsidRDefault="003E1822" w:rsidP="003E1822">
      <w:pPr>
        <w:widowControl w:val="0"/>
        <w:autoSpaceDE w:val="0"/>
        <w:autoSpaceDN w:val="0"/>
        <w:adjustRightInd w:val="0"/>
        <w:spacing w:after="0" w:line="240" w:lineRule="auto"/>
        <w:ind w:right="586"/>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 xml:space="preserve">Характеристика имеющихся в муниципальном образовании Васильевский </w:t>
      </w:r>
      <w:proofErr w:type="gramStart"/>
      <w:r w:rsidRPr="003E1822">
        <w:rPr>
          <w:rFonts w:ascii="Times New Roman" w:eastAsia="Times New Roman" w:hAnsi="Times New Roman" w:cs="Times New Roman"/>
          <w:sz w:val="28"/>
          <w:szCs w:val="28"/>
        </w:rPr>
        <w:t>сельсовет  локальных</w:t>
      </w:r>
      <w:proofErr w:type="gramEnd"/>
      <w:r w:rsidRPr="003E1822">
        <w:rPr>
          <w:rFonts w:ascii="Times New Roman" w:eastAsia="Times New Roman" w:hAnsi="Times New Roman" w:cs="Times New Roman"/>
          <w:sz w:val="28"/>
          <w:szCs w:val="28"/>
        </w:rPr>
        <w:t xml:space="preserve"> теплоисточников</w:t>
      </w:r>
    </w:p>
    <w:p w:rsidR="003E1822" w:rsidRPr="003E1822" w:rsidRDefault="003E1822" w:rsidP="003E1822">
      <w:pPr>
        <w:widowControl w:val="0"/>
        <w:autoSpaceDE w:val="0"/>
        <w:autoSpaceDN w:val="0"/>
        <w:adjustRightInd w:val="0"/>
        <w:spacing w:after="0" w:line="240" w:lineRule="auto"/>
        <w:ind w:right="586"/>
        <w:jc w:val="center"/>
        <w:rPr>
          <w:rFonts w:ascii="Times New Roman" w:eastAsia="Times New Roman"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94"/>
        <w:gridCol w:w="1260"/>
        <w:gridCol w:w="540"/>
        <w:gridCol w:w="720"/>
        <w:gridCol w:w="720"/>
        <w:gridCol w:w="720"/>
        <w:gridCol w:w="1800"/>
      </w:tblGrid>
      <w:tr w:rsidR="003E1822" w:rsidRPr="003E1822" w:rsidTr="00CA52CB">
        <w:trPr>
          <w:cantSplit/>
          <w:trHeight w:val="2170"/>
        </w:trPr>
        <w:tc>
          <w:tcPr>
            <w:tcW w:w="534"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 п/п</w:t>
            </w:r>
          </w:p>
        </w:tc>
        <w:tc>
          <w:tcPr>
            <w:tcW w:w="2994"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Наименование объекта</w:t>
            </w:r>
          </w:p>
        </w:tc>
        <w:tc>
          <w:tcPr>
            <w:tcW w:w="126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Марка котлов</w:t>
            </w:r>
          </w:p>
        </w:tc>
        <w:tc>
          <w:tcPr>
            <w:tcW w:w="54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Количество котлов</w:t>
            </w:r>
          </w:p>
        </w:tc>
        <w:tc>
          <w:tcPr>
            <w:tcW w:w="72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Мощность котлов, кВт</w:t>
            </w:r>
          </w:p>
        </w:tc>
        <w:tc>
          <w:tcPr>
            <w:tcW w:w="72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Вид топлива</w:t>
            </w:r>
          </w:p>
        </w:tc>
        <w:tc>
          <w:tcPr>
            <w:tcW w:w="72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Протяженность тепловых сетей</w:t>
            </w:r>
          </w:p>
        </w:tc>
        <w:tc>
          <w:tcPr>
            <w:tcW w:w="1800" w:type="dxa"/>
            <w:textDirection w:val="btLr"/>
          </w:tcPr>
          <w:p w:rsidR="003E1822" w:rsidRPr="003E1822" w:rsidRDefault="003E1822" w:rsidP="003E1822">
            <w:pPr>
              <w:widowControl w:val="0"/>
              <w:autoSpaceDE w:val="0"/>
              <w:autoSpaceDN w:val="0"/>
              <w:adjustRightInd w:val="0"/>
              <w:spacing w:after="0" w:line="240" w:lineRule="auto"/>
              <w:ind w:left="113" w:right="586"/>
              <w:jc w:val="both"/>
              <w:rPr>
                <w:rFonts w:ascii="Times New Roman" w:eastAsia="Times New Roman" w:hAnsi="Times New Roman" w:cs="Times New Roman"/>
                <w:sz w:val="20"/>
                <w:szCs w:val="20"/>
              </w:rPr>
            </w:pPr>
            <w:r w:rsidRPr="003E1822">
              <w:rPr>
                <w:rFonts w:ascii="Times New Roman" w:eastAsia="Times New Roman" w:hAnsi="Times New Roman" w:cs="Times New Roman"/>
                <w:sz w:val="20"/>
                <w:szCs w:val="20"/>
              </w:rPr>
              <w:t xml:space="preserve">Расположение </w:t>
            </w:r>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Котельная СДК </w:t>
            </w:r>
          </w:p>
        </w:tc>
        <w:tc>
          <w:tcPr>
            <w:tcW w:w="126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Хопер-100</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100</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0,3</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с.Васильевка</w:t>
            </w:r>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Котельная ООО «</w:t>
            </w:r>
            <w:proofErr w:type="spellStart"/>
            <w:r w:rsidRPr="003E1822">
              <w:rPr>
                <w:rFonts w:ascii="Times New Roman" w:eastAsia="Times New Roman" w:hAnsi="Times New Roman" w:cs="Times New Roman"/>
                <w:sz w:val="24"/>
                <w:szCs w:val="24"/>
              </w:rPr>
              <w:t>Саракташхлебопродукт</w:t>
            </w:r>
            <w:proofErr w:type="spellEnd"/>
            <w:r w:rsidRPr="003E1822">
              <w:rPr>
                <w:rFonts w:ascii="Times New Roman" w:eastAsia="Times New Roman" w:hAnsi="Times New Roman" w:cs="Times New Roman"/>
                <w:sz w:val="24"/>
                <w:szCs w:val="24"/>
              </w:rPr>
              <w:t xml:space="preserve">» </w:t>
            </w:r>
          </w:p>
        </w:tc>
        <w:tc>
          <w:tcPr>
            <w:tcW w:w="1260" w:type="dxa"/>
          </w:tcPr>
          <w:p w:rsidR="003E1822" w:rsidRPr="003E1822" w:rsidRDefault="003E1822" w:rsidP="003E1822">
            <w:pPr>
              <w:widowControl w:val="0"/>
              <w:autoSpaceDE w:val="0"/>
              <w:autoSpaceDN w:val="0"/>
              <w:adjustRightInd w:val="0"/>
              <w:spacing w:after="0" w:line="240" w:lineRule="auto"/>
              <w:ind w:right="-126"/>
              <w:jc w:val="both"/>
              <w:rPr>
                <w:rFonts w:ascii="Times New Roman" w:eastAsia="Times New Roman" w:hAnsi="Times New Roman" w:cs="Times New Roman"/>
                <w:sz w:val="24"/>
                <w:szCs w:val="24"/>
              </w:rPr>
            </w:pPr>
            <w:proofErr w:type="spellStart"/>
            <w:r w:rsidRPr="003E1822">
              <w:rPr>
                <w:rFonts w:ascii="Times New Roman" w:eastAsia="Times New Roman" w:hAnsi="Times New Roman" w:cs="Times New Roman"/>
                <w:sz w:val="24"/>
                <w:szCs w:val="24"/>
              </w:rPr>
              <w:t>Протерм</w:t>
            </w:r>
            <w:proofErr w:type="spellEnd"/>
            <w:r w:rsidRPr="003E1822">
              <w:rPr>
                <w:rFonts w:ascii="Times New Roman" w:eastAsia="Times New Roman" w:hAnsi="Times New Roman" w:cs="Times New Roman"/>
                <w:sz w:val="24"/>
                <w:szCs w:val="24"/>
              </w:rPr>
              <w:t xml:space="preserve"> КЛО</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3</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100</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0,6</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с.Васильевка</w:t>
            </w:r>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3</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Котельная СОШ </w:t>
            </w:r>
          </w:p>
        </w:tc>
        <w:tc>
          <w:tcPr>
            <w:tcW w:w="1260" w:type="dxa"/>
          </w:tcPr>
          <w:p w:rsidR="003E1822" w:rsidRPr="003E1822" w:rsidRDefault="003E1822" w:rsidP="003E18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КОГ-100</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3</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0,7</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 Васильевка</w:t>
            </w:r>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lastRenderedPageBreak/>
              <w:t>4</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Котельная клуба </w:t>
            </w:r>
          </w:p>
        </w:tc>
        <w:tc>
          <w:tcPr>
            <w:tcW w:w="126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Яик</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1</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0,05</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с.Т.Саракташ</w:t>
            </w:r>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5</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Котельная школы </w:t>
            </w:r>
          </w:p>
        </w:tc>
        <w:tc>
          <w:tcPr>
            <w:tcW w:w="126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Яик</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40</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0,2</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proofErr w:type="spellStart"/>
            <w:r w:rsidRPr="003E1822">
              <w:rPr>
                <w:rFonts w:ascii="Times New Roman" w:eastAsia="Times New Roman" w:hAnsi="Times New Roman" w:cs="Times New Roman"/>
                <w:sz w:val="24"/>
                <w:szCs w:val="24"/>
              </w:rPr>
              <w:t>с.Кульчумово</w:t>
            </w:r>
            <w:proofErr w:type="spellEnd"/>
          </w:p>
        </w:tc>
      </w:tr>
      <w:tr w:rsidR="003E1822" w:rsidRPr="003E1822" w:rsidTr="00CA52CB">
        <w:tc>
          <w:tcPr>
            <w:tcW w:w="534"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6</w:t>
            </w:r>
          </w:p>
        </w:tc>
        <w:tc>
          <w:tcPr>
            <w:tcW w:w="2994" w:type="dxa"/>
          </w:tcPr>
          <w:p w:rsidR="003E1822" w:rsidRPr="003E1822" w:rsidRDefault="003E1822" w:rsidP="003E1822">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Котельная школы </w:t>
            </w:r>
          </w:p>
        </w:tc>
        <w:tc>
          <w:tcPr>
            <w:tcW w:w="1260" w:type="dxa"/>
          </w:tcPr>
          <w:p w:rsidR="003E1822" w:rsidRPr="003E1822" w:rsidRDefault="003E1822" w:rsidP="003E18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КОГ-100</w:t>
            </w:r>
          </w:p>
        </w:tc>
        <w:tc>
          <w:tcPr>
            <w:tcW w:w="540" w:type="dxa"/>
          </w:tcPr>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2</w:t>
            </w: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p>
        </w:tc>
        <w:tc>
          <w:tcPr>
            <w:tcW w:w="720" w:type="dxa"/>
          </w:tcPr>
          <w:p w:rsidR="003E1822" w:rsidRPr="003E1822" w:rsidRDefault="003E1822" w:rsidP="003E1822">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Газ</w:t>
            </w:r>
          </w:p>
        </w:tc>
        <w:tc>
          <w:tcPr>
            <w:tcW w:w="720" w:type="dxa"/>
          </w:tcPr>
          <w:p w:rsidR="003E1822" w:rsidRPr="003E1822" w:rsidRDefault="003E1822" w:rsidP="003E1822">
            <w:pPr>
              <w:widowControl w:val="0"/>
              <w:autoSpaceDE w:val="0"/>
              <w:autoSpaceDN w:val="0"/>
              <w:adjustRightInd w:val="0"/>
              <w:spacing w:after="0" w:line="240" w:lineRule="auto"/>
              <w:ind w:right="-108"/>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0,2</w:t>
            </w:r>
          </w:p>
        </w:tc>
        <w:tc>
          <w:tcPr>
            <w:tcW w:w="1800" w:type="dxa"/>
          </w:tcPr>
          <w:p w:rsidR="003E1822" w:rsidRPr="003E1822" w:rsidRDefault="003E1822" w:rsidP="003E1822">
            <w:pPr>
              <w:widowControl w:val="0"/>
              <w:autoSpaceDE w:val="0"/>
              <w:autoSpaceDN w:val="0"/>
              <w:adjustRightInd w:val="0"/>
              <w:spacing w:after="0" w:line="240" w:lineRule="auto"/>
              <w:ind w:right="-47"/>
              <w:jc w:val="both"/>
              <w:rPr>
                <w:rFonts w:ascii="Times New Roman" w:eastAsia="Times New Roman" w:hAnsi="Times New Roman" w:cs="Times New Roman"/>
                <w:sz w:val="24"/>
                <w:szCs w:val="24"/>
              </w:rPr>
            </w:pPr>
            <w:r w:rsidRPr="003E1822">
              <w:rPr>
                <w:rFonts w:ascii="Times New Roman" w:eastAsia="Times New Roman" w:hAnsi="Times New Roman" w:cs="Times New Roman"/>
                <w:sz w:val="24"/>
                <w:szCs w:val="24"/>
              </w:rPr>
              <w:t xml:space="preserve">д. </w:t>
            </w:r>
            <w:proofErr w:type="spellStart"/>
            <w:r w:rsidRPr="003E1822">
              <w:rPr>
                <w:rFonts w:ascii="Times New Roman" w:eastAsia="Times New Roman" w:hAnsi="Times New Roman" w:cs="Times New Roman"/>
                <w:sz w:val="24"/>
                <w:szCs w:val="24"/>
              </w:rPr>
              <w:t>Покурлей</w:t>
            </w:r>
            <w:proofErr w:type="spellEnd"/>
          </w:p>
        </w:tc>
      </w:tr>
    </w:tbl>
    <w:p w:rsidR="003E1822" w:rsidRPr="003E1822" w:rsidRDefault="003E1822" w:rsidP="003E1822">
      <w:pPr>
        <w:widowControl w:val="0"/>
        <w:autoSpaceDE w:val="0"/>
        <w:autoSpaceDN w:val="0"/>
        <w:adjustRightInd w:val="0"/>
        <w:spacing w:after="0" w:line="240" w:lineRule="auto"/>
        <w:ind w:right="586"/>
        <w:jc w:val="both"/>
        <w:rPr>
          <w:rFonts w:ascii="Times New Roman" w:eastAsia="Times New Roman" w:hAnsi="Times New Roman" w:cs="Times New Roman"/>
          <w:sz w:val="28"/>
          <w:szCs w:val="28"/>
        </w:rPr>
      </w:pP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i/>
          <w:iCs/>
          <w:spacing w:val="-20"/>
          <w:sz w:val="21"/>
          <w:szCs w:val="21"/>
        </w:rPr>
      </w:pPr>
      <w:r w:rsidRPr="003E1822">
        <w:rPr>
          <w:rFonts w:ascii="Times New Roman" w:eastAsia="Arial Unicode MS" w:hAnsi="Times New Roman" w:cs="Times New Roman"/>
          <w:sz w:val="28"/>
          <w:szCs w:val="28"/>
        </w:rPr>
        <w:t>Централизованное теплоснабжение в сельсовете отсутствует, теплоснабжение домов и квартир обеспечивается индивидуальными источниками тепла.</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i/>
          <w:iCs/>
          <w:spacing w:val="-20"/>
          <w:sz w:val="21"/>
          <w:szCs w:val="21"/>
        </w:rPr>
      </w:pPr>
      <w:r w:rsidRPr="003E1822">
        <w:rPr>
          <w:rFonts w:ascii="Times New Roman" w:eastAsia="Arial Unicode MS" w:hAnsi="Times New Roman" w:cs="Times New Roman"/>
          <w:sz w:val="28"/>
          <w:szCs w:val="28"/>
        </w:rPr>
        <w:t xml:space="preserve">4.1.На территории МО Васильевский сельсовет газоснабжение осуществляется ООО «Газпром </w:t>
      </w:r>
      <w:proofErr w:type="spellStart"/>
      <w:r w:rsidRPr="003E1822">
        <w:rPr>
          <w:rFonts w:ascii="Times New Roman" w:eastAsia="Arial Unicode MS" w:hAnsi="Times New Roman" w:cs="Times New Roman"/>
          <w:sz w:val="28"/>
          <w:szCs w:val="28"/>
        </w:rPr>
        <w:t>межрегионгаз</w:t>
      </w:r>
      <w:proofErr w:type="spellEnd"/>
      <w:r w:rsidRPr="003E1822">
        <w:rPr>
          <w:rFonts w:ascii="Times New Roman" w:eastAsia="Arial Unicode MS" w:hAnsi="Times New Roman" w:cs="Times New Roman"/>
          <w:sz w:val="28"/>
          <w:szCs w:val="28"/>
        </w:rPr>
        <w:t xml:space="preserve"> Оренбург»</w:t>
      </w:r>
    </w:p>
    <w:p w:rsidR="003E1822" w:rsidRPr="003E1822" w:rsidRDefault="003E1822" w:rsidP="003E1822">
      <w:pPr>
        <w:widowControl w:val="0"/>
        <w:autoSpaceDE w:val="0"/>
        <w:autoSpaceDN w:val="0"/>
        <w:adjustRightInd w:val="0"/>
        <w:spacing w:after="0" w:line="280" w:lineRule="exact"/>
        <w:ind w:left="800"/>
        <w:jc w:val="both"/>
        <w:rPr>
          <w:rFonts w:ascii="Times New Roman" w:eastAsia="Arial Unicode MS" w:hAnsi="Times New Roman" w:cs="Times New Roman"/>
          <w:sz w:val="28"/>
          <w:szCs w:val="28"/>
        </w:rPr>
      </w:pPr>
    </w:p>
    <w:p w:rsidR="003E1822" w:rsidRPr="003E1822" w:rsidRDefault="003E1822" w:rsidP="003E1822">
      <w:pPr>
        <w:keepNext/>
        <w:keepLines/>
        <w:widowControl w:val="0"/>
        <w:numPr>
          <w:ilvl w:val="0"/>
          <w:numId w:val="1"/>
        </w:numPr>
        <w:autoSpaceDE w:val="0"/>
        <w:autoSpaceDN w:val="0"/>
        <w:adjustRightInd w:val="0"/>
        <w:spacing w:after="0" w:line="322" w:lineRule="exact"/>
        <w:ind w:right="-6"/>
        <w:jc w:val="center"/>
        <w:outlineLvl w:val="0"/>
        <w:rPr>
          <w:rFonts w:ascii="Times New Roman" w:eastAsia="Arial Unicode MS" w:hAnsi="Times New Roman" w:cs="Times New Roman"/>
          <w:b/>
          <w:bCs/>
          <w:sz w:val="28"/>
          <w:szCs w:val="28"/>
        </w:rPr>
      </w:pPr>
      <w:bookmarkStart w:id="3" w:name="bookmark0"/>
      <w:r w:rsidRPr="003E1822">
        <w:rPr>
          <w:rFonts w:ascii="Times New Roman" w:eastAsia="Arial Unicode MS" w:hAnsi="Times New Roman" w:cs="Times New Roman"/>
          <w:b/>
          <w:bCs/>
          <w:sz w:val="28"/>
          <w:szCs w:val="28"/>
        </w:rPr>
        <w:t>Предложения реконструкции и технического перевооружения источников тепловой энергии и тепловых сетей</w:t>
      </w:r>
      <w:bookmarkEnd w:id="3"/>
    </w:p>
    <w:p w:rsidR="003E1822" w:rsidRPr="003E1822" w:rsidRDefault="003E1822" w:rsidP="003E1822">
      <w:pPr>
        <w:keepNext/>
        <w:keepLines/>
        <w:widowControl w:val="0"/>
        <w:autoSpaceDE w:val="0"/>
        <w:autoSpaceDN w:val="0"/>
        <w:adjustRightInd w:val="0"/>
        <w:spacing w:after="0" w:line="322" w:lineRule="exact"/>
        <w:ind w:left="1134" w:right="1132"/>
        <w:outlineLvl w:val="0"/>
        <w:rPr>
          <w:rFonts w:ascii="Times New Roman" w:eastAsia="Arial Unicode MS" w:hAnsi="Times New Roman" w:cs="Times New Roman"/>
          <w:b/>
          <w:bCs/>
          <w:sz w:val="28"/>
          <w:szCs w:val="28"/>
        </w:rPr>
      </w:pP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 xml:space="preserve">Средний износ трубопроводов теплосетей в сельсовете составляет 76 %.  Для решения данной задачи необходима модернизация тепловых сетей – замена ветхих стальных труб теплотрасс на трубы в пенополиуретановой изоляции (далее — ППУ изоляция). Всего в Васильевском сельсовете протяженность тепловых сетей в двухтрубном исчислении составляет  </w:t>
      </w:r>
      <w:smartTag w:uri="urn:schemas-microsoft-com:office:smarttags" w:element="metricconverter">
        <w:smartTagPr>
          <w:attr w:name="ProductID" w:val="1002 метров"/>
        </w:smartTagPr>
        <w:r w:rsidRPr="003E1822">
          <w:rPr>
            <w:rFonts w:ascii="Times New Roman" w:eastAsia="Arial Unicode MS" w:hAnsi="Times New Roman" w:cs="Times New Roman"/>
            <w:sz w:val="28"/>
            <w:szCs w:val="28"/>
          </w:rPr>
          <w:t>1002 метров</w:t>
        </w:r>
      </w:smartTag>
      <w:r w:rsidRPr="003E1822">
        <w:rPr>
          <w:rFonts w:ascii="Times New Roman" w:eastAsia="Arial Unicode MS" w:hAnsi="Times New Roman" w:cs="Times New Roman"/>
          <w:sz w:val="28"/>
          <w:szCs w:val="28"/>
        </w:rPr>
        <w:t>. Изношенность стальных труб является причиной недопоставки тепла потребителям. Бесхозных тепловых сетей в муниципальном образовании Васильевский сельсовет  не имеется.</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p>
    <w:p w:rsidR="003E1822" w:rsidRPr="003E1822" w:rsidRDefault="003E1822" w:rsidP="003E1822">
      <w:pPr>
        <w:keepNext/>
        <w:keepLines/>
        <w:widowControl w:val="0"/>
        <w:numPr>
          <w:ilvl w:val="0"/>
          <w:numId w:val="1"/>
        </w:numPr>
        <w:autoSpaceDE w:val="0"/>
        <w:autoSpaceDN w:val="0"/>
        <w:adjustRightInd w:val="0"/>
        <w:spacing w:after="248" w:line="326" w:lineRule="exact"/>
        <w:ind w:right="-6"/>
        <w:jc w:val="center"/>
        <w:outlineLvl w:val="0"/>
        <w:rPr>
          <w:rFonts w:ascii="Times New Roman" w:eastAsia="Arial Unicode MS" w:hAnsi="Times New Roman" w:cs="Times New Roman"/>
          <w:b/>
          <w:bCs/>
          <w:sz w:val="28"/>
          <w:szCs w:val="28"/>
        </w:rPr>
      </w:pPr>
      <w:r w:rsidRPr="003E1822">
        <w:rPr>
          <w:rFonts w:ascii="Times New Roman" w:eastAsia="Arial Unicode MS" w:hAnsi="Times New Roman" w:cs="Times New Roman"/>
          <w:b/>
          <w:bCs/>
          <w:sz w:val="28"/>
          <w:szCs w:val="28"/>
        </w:rPr>
        <w:t>Перспективное потребление тепловой мощности и тепловой энергии на цели теплоснабжения в административных границах сельсовета</w:t>
      </w:r>
    </w:p>
    <w:p w:rsidR="003E1822" w:rsidRPr="003E1822" w:rsidRDefault="003E1822" w:rsidP="003E1822">
      <w:pPr>
        <w:widowControl w:val="0"/>
        <w:autoSpaceDE w:val="0"/>
        <w:autoSpaceDN w:val="0"/>
        <w:adjustRightInd w:val="0"/>
        <w:spacing w:after="0" w:line="240" w:lineRule="auto"/>
        <w:ind w:right="-6" w:firstLine="709"/>
        <w:jc w:val="both"/>
        <w:rPr>
          <w:rFonts w:ascii="Times New Roman" w:eastAsia="Arial Unicode MS" w:hAnsi="Times New Roman" w:cs="Times New Roman"/>
          <w:sz w:val="28"/>
          <w:szCs w:val="28"/>
        </w:rPr>
      </w:pPr>
      <w:r w:rsidRPr="003E1822">
        <w:rPr>
          <w:rFonts w:ascii="Times New Roman" w:eastAsia="Arial Unicode MS" w:hAnsi="Times New Roman" w:cs="Times New Roman"/>
          <w:sz w:val="28"/>
          <w:szCs w:val="28"/>
        </w:rPr>
        <w:t>Численность населения в поселении ежегодно сокращается, поэтому нет перспектив строительства многоквартирного жилищного фонда и социальной инфраструктуры. Застройщики индивидуального жилищного фонда использует автономные источники теплоснабжения. В связи с этим потребностей в строительстве новых котельных и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горячего водоснабжения нет.</w:t>
      </w:r>
    </w:p>
    <w:p w:rsidR="003E1822" w:rsidRPr="003E1822" w:rsidRDefault="003E1822" w:rsidP="003E1822">
      <w:pPr>
        <w:widowControl w:val="0"/>
        <w:autoSpaceDE w:val="0"/>
        <w:autoSpaceDN w:val="0"/>
        <w:adjustRightInd w:val="0"/>
        <w:spacing w:after="0" w:line="240" w:lineRule="auto"/>
        <w:ind w:left="11199"/>
        <w:rPr>
          <w:rFonts w:ascii="Times New Roman" w:eastAsia="Times New Roman" w:hAnsi="Times New Roman" w:cs="Times New Roman"/>
          <w:sz w:val="28"/>
          <w:szCs w:val="28"/>
        </w:rPr>
        <w:sectPr w:rsidR="003E1822" w:rsidRPr="003E1822" w:rsidSect="003526E1">
          <w:pgSz w:w="11906" w:h="16838"/>
          <w:pgMar w:top="1134" w:right="851" w:bottom="1134" w:left="1701" w:header="708" w:footer="708" w:gutter="0"/>
          <w:cols w:space="708"/>
          <w:docGrid w:linePitch="360"/>
        </w:sectPr>
      </w:pPr>
    </w:p>
    <w:p w:rsidR="003E1822" w:rsidRPr="003E1822" w:rsidRDefault="003E1822" w:rsidP="003E1822">
      <w:pPr>
        <w:widowControl w:val="0"/>
        <w:autoSpaceDE w:val="0"/>
        <w:autoSpaceDN w:val="0"/>
        <w:adjustRightInd w:val="0"/>
        <w:spacing w:after="0" w:line="240" w:lineRule="auto"/>
        <w:ind w:left="11199"/>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lastRenderedPageBreak/>
        <w:t xml:space="preserve">  Приложение №1</w:t>
      </w:r>
    </w:p>
    <w:p w:rsidR="003E1822" w:rsidRPr="003E1822" w:rsidRDefault="003E1822" w:rsidP="003E1822">
      <w:pPr>
        <w:widowControl w:val="0"/>
        <w:autoSpaceDE w:val="0"/>
        <w:autoSpaceDN w:val="0"/>
        <w:adjustRightInd w:val="0"/>
        <w:spacing w:after="0" w:line="240" w:lineRule="auto"/>
        <w:ind w:left="11199"/>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к схеме теплоснабжения</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 xml:space="preserve">Схема </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тепловых сетей котельных в с.Васильевка</w:t>
      </w: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32"/>
          <w:szCs w:val="32"/>
        </w:rPr>
      </w:pPr>
    </w:p>
    <w:p w:rsidR="003E1822" w:rsidRPr="003E1822" w:rsidRDefault="003E1822" w:rsidP="003E1822">
      <w:pPr>
        <w:widowControl w:val="0"/>
        <w:tabs>
          <w:tab w:val="left" w:pos="1999"/>
        </w:tabs>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7953375" cy="4686300"/>
            <wp:effectExtent l="19050" t="0" r="9525" b="0"/>
            <wp:docPr id="21" name="Рисунок 1" descr="C:\Documents and Settings\1.BUH\Рабочий стол\Якимов А.С\теплоснабжение\схема с.васильев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BUH\Рабочий стол\Якимов А.С\теплоснабжение\схема с.васильевка.bmp"/>
                    <pic:cNvPicPr>
                      <a:picLocks noChangeAspect="1" noChangeArrowheads="1"/>
                    </pic:cNvPicPr>
                  </pic:nvPicPr>
                  <pic:blipFill>
                    <a:blip r:embed="rId5"/>
                    <a:srcRect/>
                    <a:stretch>
                      <a:fillRect/>
                    </a:stretch>
                  </pic:blipFill>
                  <pic:spPr bwMode="auto">
                    <a:xfrm>
                      <a:off x="0" y="0"/>
                      <a:ext cx="7953375" cy="4686300"/>
                    </a:xfrm>
                    <a:prstGeom prst="rect">
                      <a:avLst/>
                    </a:prstGeom>
                    <a:noFill/>
                    <a:ln w="9525">
                      <a:noFill/>
                      <a:miter lim="800000"/>
                      <a:headEnd/>
                      <a:tailEnd/>
                    </a:ln>
                  </pic:spPr>
                </pic:pic>
              </a:graphicData>
            </a:graphic>
          </wp:inline>
        </w:drawing>
      </w:r>
    </w:p>
    <w:p w:rsidR="003E1822" w:rsidRPr="003E1822" w:rsidRDefault="003E1822" w:rsidP="003E1822">
      <w:pPr>
        <w:widowControl w:val="0"/>
        <w:autoSpaceDE w:val="0"/>
        <w:autoSpaceDN w:val="0"/>
        <w:adjustRightInd w:val="0"/>
        <w:spacing w:after="0" w:line="240" w:lineRule="auto"/>
        <w:ind w:left="11199"/>
        <w:rPr>
          <w:rFonts w:ascii="Times New Roman" w:eastAsia="Times New Roman" w:hAnsi="Times New Roman" w:cs="Times New Roman"/>
          <w:sz w:val="28"/>
          <w:szCs w:val="28"/>
        </w:rPr>
      </w:pPr>
      <w:r w:rsidRPr="003E1822">
        <w:rPr>
          <w:rFonts w:ascii="Times New Roman" w:eastAsia="Times New Roman" w:hAnsi="Times New Roman" w:cs="Times New Roman"/>
          <w:sz w:val="20"/>
          <w:szCs w:val="20"/>
        </w:rPr>
        <w:br w:type="page"/>
      </w:r>
      <w:r w:rsidRPr="003E1822">
        <w:rPr>
          <w:rFonts w:ascii="Times New Roman" w:eastAsia="Times New Roman" w:hAnsi="Times New Roman" w:cs="Times New Roman"/>
          <w:sz w:val="20"/>
          <w:szCs w:val="20"/>
        </w:rPr>
        <w:lastRenderedPageBreak/>
        <w:t xml:space="preserve">    </w:t>
      </w:r>
      <w:r w:rsidRPr="003E1822">
        <w:rPr>
          <w:rFonts w:ascii="Times New Roman" w:eastAsia="Times New Roman" w:hAnsi="Times New Roman" w:cs="Times New Roman"/>
          <w:sz w:val="28"/>
          <w:szCs w:val="28"/>
        </w:rPr>
        <w:t>Приложение №2</w:t>
      </w:r>
    </w:p>
    <w:p w:rsidR="003E1822" w:rsidRPr="003E1822" w:rsidRDefault="003E1822" w:rsidP="003E1822">
      <w:pPr>
        <w:widowControl w:val="0"/>
        <w:autoSpaceDE w:val="0"/>
        <w:autoSpaceDN w:val="0"/>
        <w:adjustRightInd w:val="0"/>
        <w:spacing w:after="0" w:line="240" w:lineRule="auto"/>
        <w:ind w:left="11199"/>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к схеме теплоснабжения</w:t>
      </w:r>
    </w:p>
    <w:p w:rsidR="003E1822" w:rsidRPr="003E1822" w:rsidRDefault="003E1822" w:rsidP="003E1822">
      <w:pPr>
        <w:widowControl w:val="0"/>
        <w:tabs>
          <w:tab w:val="left" w:pos="11541"/>
        </w:tabs>
        <w:autoSpaceDE w:val="0"/>
        <w:autoSpaceDN w:val="0"/>
        <w:adjustRightInd w:val="0"/>
        <w:spacing w:after="0" w:line="240" w:lineRule="auto"/>
        <w:ind w:firstLine="10800"/>
        <w:rPr>
          <w:rFonts w:ascii="Times New Roman" w:eastAsia="Times New Roman" w:hAnsi="Times New Roman" w:cs="Times New Roman"/>
          <w:sz w:val="32"/>
          <w:szCs w:val="32"/>
        </w:rPr>
      </w:pPr>
      <w:r w:rsidRPr="003E1822">
        <w:rPr>
          <w:rFonts w:ascii="Times New Roman" w:eastAsia="Times New Roman" w:hAnsi="Times New Roman" w:cs="Times New Roman"/>
          <w:sz w:val="32"/>
          <w:szCs w:val="32"/>
        </w:rPr>
        <w:t xml:space="preserve"> </w:t>
      </w:r>
    </w:p>
    <w:p w:rsidR="003E1822" w:rsidRPr="003E1822" w:rsidRDefault="003E1822" w:rsidP="003E1822">
      <w:pPr>
        <w:widowControl w:val="0"/>
        <w:tabs>
          <w:tab w:val="left" w:pos="11541"/>
        </w:tabs>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 xml:space="preserve">Схема </w:t>
      </w:r>
    </w:p>
    <w:p w:rsidR="003E1822" w:rsidRPr="003E1822" w:rsidRDefault="003E1822" w:rsidP="003E1822">
      <w:pPr>
        <w:widowControl w:val="0"/>
        <w:tabs>
          <w:tab w:val="left" w:pos="11541"/>
        </w:tabs>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 xml:space="preserve">тепловых сетей котельных </w:t>
      </w:r>
      <w:proofErr w:type="spellStart"/>
      <w:r w:rsidRPr="003E1822">
        <w:rPr>
          <w:rFonts w:ascii="Times New Roman" w:eastAsia="Times New Roman" w:hAnsi="Times New Roman" w:cs="Times New Roman"/>
          <w:b/>
          <w:sz w:val="32"/>
          <w:szCs w:val="32"/>
          <w:u w:val="single"/>
        </w:rPr>
        <w:t>с.Кульчумово</w:t>
      </w:r>
      <w:proofErr w:type="spellEnd"/>
    </w:p>
    <w:p w:rsidR="003E1822" w:rsidRPr="003E1822" w:rsidRDefault="003E1822" w:rsidP="003E1822">
      <w:pPr>
        <w:widowControl w:val="0"/>
        <w:tabs>
          <w:tab w:val="left" w:pos="1999"/>
        </w:tabs>
        <w:autoSpaceDE w:val="0"/>
        <w:autoSpaceDN w:val="0"/>
        <w:adjustRightInd w:val="0"/>
        <w:spacing w:after="0" w:line="240" w:lineRule="auto"/>
        <w:jc w:val="center"/>
        <w:rPr>
          <w:rFonts w:ascii="Times New Roman" w:eastAsia="Times New Roman" w:hAnsi="Times New Roman" w:cs="Times New Roman"/>
          <w:sz w:val="32"/>
          <w:szCs w:val="32"/>
        </w:rPr>
      </w:pPr>
    </w:p>
    <w:p w:rsidR="003E1822" w:rsidRPr="003E1822" w:rsidRDefault="003E1822" w:rsidP="003E1822">
      <w:pPr>
        <w:widowControl w:val="0"/>
        <w:tabs>
          <w:tab w:val="left" w:pos="1999"/>
        </w:tabs>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7800975" cy="4391025"/>
            <wp:effectExtent l="19050" t="0" r="9525" b="0"/>
            <wp:docPr id="22" name="Рисунок 3" descr="C:\Documents and Settings\1.BUH\Рабочий стол\Якимов А.С\теплоснабжение\схема с.Кульчум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1.BUH\Рабочий стол\Якимов А.С\теплоснабжение\схема с.Кульчумов.bmp"/>
                    <pic:cNvPicPr>
                      <a:picLocks noChangeAspect="1" noChangeArrowheads="1"/>
                    </pic:cNvPicPr>
                  </pic:nvPicPr>
                  <pic:blipFill>
                    <a:blip r:embed="rId6"/>
                    <a:srcRect/>
                    <a:stretch>
                      <a:fillRect/>
                    </a:stretch>
                  </pic:blipFill>
                  <pic:spPr bwMode="auto">
                    <a:xfrm>
                      <a:off x="0" y="0"/>
                      <a:ext cx="7800975" cy="4391025"/>
                    </a:xfrm>
                    <a:prstGeom prst="rect">
                      <a:avLst/>
                    </a:prstGeom>
                    <a:noFill/>
                    <a:ln w="9525">
                      <a:noFill/>
                      <a:miter lim="800000"/>
                      <a:headEnd/>
                      <a:tailEnd/>
                    </a:ln>
                  </pic:spPr>
                </pic:pic>
              </a:graphicData>
            </a:graphic>
          </wp:inline>
        </w:drawing>
      </w:r>
    </w:p>
    <w:p w:rsidR="003E1822" w:rsidRPr="003E1822" w:rsidRDefault="003E1822" w:rsidP="003E1822">
      <w:pPr>
        <w:widowControl w:val="0"/>
        <w:autoSpaceDE w:val="0"/>
        <w:autoSpaceDN w:val="0"/>
        <w:adjustRightInd w:val="0"/>
        <w:spacing w:after="0" w:line="240" w:lineRule="auto"/>
        <w:ind w:firstLine="11340"/>
        <w:rPr>
          <w:rFonts w:ascii="Times New Roman" w:eastAsia="Times New Roman" w:hAnsi="Times New Roman" w:cs="Times New Roman"/>
          <w:sz w:val="28"/>
          <w:szCs w:val="28"/>
        </w:rPr>
      </w:pPr>
      <w:r w:rsidRPr="003E1822">
        <w:rPr>
          <w:rFonts w:ascii="Times New Roman" w:eastAsia="Times New Roman" w:hAnsi="Times New Roman" w:cs="Times New Roman"/>
          <w:sz w:val="32"/>
          <w:szCs w:val="32"/>
        </w:rPr>
        <w:br w:type="page"/>
      </w:r>
      <w:r w:rsidRPr="003E1822">
        <w:rPr>
          <w:rFonts w:ascii="Times New Roman" w:eastAsia="Times New Roman" w:hAnsi="Times New Roman" w:cs="Times New Roman"/>
          <w:sz w:val="28"/>
          <w:szCs w:val="28"/>
        </w:rPr>
        <w:lastRenderedPageBreak/>
        <w:t xml:space="preserve"> Приложение №3</w:t>
      </w:r>
    </w:p>
    <w:p w:rsidR="003E1822" w:rsidRPr="003E1822" w:rsidRDefault="003E1822" w:rsidP="003E1822">
      <w:pPr>
        <w:widowControl w:val="0"/>
        <w:autoSpaceDE w:val="0"/>
        <w:autoSpaceDN w:val="0"/>
        <w:adjustRightInd w:val="0"/>
        <w:spacing w:after="0" w:line="240" w:lineRule="auto"/>
        <w:ind w:left="11199"/>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к схеме теплоснабжения</w:t>
      </w:r>
    </w:p>
    <w:p w:rsidR="003E1822" w:rsidRPr="003E1822" w:rsidRDefault="003E1822" w:rsidP="003E1822">
      <w:pPr>
        <w:widowControl w:val="0"/>
        <w:autoSpaceDE w:val="0"/>
        <w:autoSpaceDN w:val="0"/>
        <w:adjustRightInd w:val="0"/>
        <w:spacing w:after="0" w:line="240" w:lineRule="auto"/>
        <w:rPr>
          <w:rFonts w:ascii="Times New Roman" w:eastAsia="Times New Roman" w:hAnsi="Times New Roman" w:cs="Times New Roman"/>
          <w:sz w:val="32"/>
          <w:szCs w:val="32"/>
        </w:rPr>
      </w:pP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 xml:space="preserve">Схема </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proofErr w:type="gramStart"/>
      <w:r w:rsidRPr="003E1822">
        <w:rPr>
          <w:rFonts w:ascii="Times New Roman" w:eastAsia="Times New Roman" w:hAnsi="Times New Roman" w:cs="Times New Roman"/>
          <w:b/>
          <w:sz w:val="32"/>
          <w:szCs w:val="32"/>
          <w:u w:val="single"/>
        </w:rPr>
        <w:t>тепловых  сетей</w:t>
      </w:r>
      <w:proofErr w:type="gramEnd"/>
      <w:r w:rsidRPr="003E1822">
        <w:rPr>
          <w:rFonts w:ascii="Times New Roman" w:eastAsia="Times New Roman" w:hAnsi="Times New Roman" w:cs="Times New Roman"/>
          <w:b/>
          <w:sz w:val="32"/>
          <w:szCs w:val="32"/>
          <w:u w:val="single"/>
        </w:rPr>
        <w:t xml:space="preserve">  котельной в </w:t>
      </w:r>
      <w:proofErr w:type="spellStart"/>
      <w:r w:rsidRPr="003E1822">
        <w:rPr>
          <w:rFonts w:ascii="Times New Roman" w:eastAsia="Times New Roman" w:hAnsi="Times New Roman" w:cs="Times New Roman"/>
          <w:b/>
          <w:sz w:val="32"/>
          <w:szCs w:val="32"/>
          <w:u w:val="single"/>
        </w:rPr>
        <w:t>д.Покурлей</w:t>
      </w:r>
      <w:proofErr w:type="spellEnd"/>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p>
    <w:p w:rsidR="003E1822" w:rsidRPr="003E1822" w:rsidRDefault="003E1822" w:rsidP="003E1822">
      <w:pPr>
        <w:widowControl w:val="0"/>
        <w:tabs>
          <w:tab w:val="left" w:pos="1999"/>
        </w:tabs>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7848600" cy="4057650"/>
            <wp:effectExtent l="19050" t="0" r="0" b="0"/>
            <wp:docPr id="23" name="Рисунок 5" descr="C:\Documents and Settings\1.BUH\Рабочий стол\Якимов А.С\теплоснабжение\схкма с.Покурле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1.BUH\Рабочий стол\Якимов А.С\теплоснабжение\схкма с.Покурлей.bmp"/>
                    <pic:cNvPicPr>
                      <a:picLocks noChangeAspect="1" noChangeArrowheads="1"/>
                    </pic:cNvPicPr>
                  </pic:nvPicPr>
                  <pic:blipFill>
                    <a:blip r:embed="rId7"/>
                    <a:srcRect/>
                    <a:stretch>
                      <a:fillRect/>
                    </a:stretch>
                  </pic:blipFill>
                  <pic:spPr bwMode="auto">
                    <a:xfrm>
                      <a:off x="0" y="0"/>
                      <a:ext cx="7848600" cy="4057650"/>
                    </a:xfrm>
                    <a:prstGeom prst="rect">
                      <a:avLst/>
                    </a:prstGeom>
                    <a:noFill/>
                    <a:ln w="9525">
                      <a:noFill/>
                      <a:miter lim="800000"/>
                      <a:headEnd/>
                      <a:tailEnd/>
                    </a:ln>
                  </pic:spPr>
                </pic:pic>
              </a:graphicData>
            </a:graphic>
          </wp:inline>
        </w:drawing>
      </w:r>
    </w:p>
    <w:p w:rsidR="003E1822" w:rsidRPr="003E1822" w:rsidRDefault="003E1822" w:rsidP="003E1822">
      <w:pPr>
        <w:widowControl w:val="0"/>
        <w:autoSpaceDE w:val="0"/>
        <w:autoSpaceDN w:val="0"/>
        <w:adjustRightInd w:val="0"/>
        <w:spacing w:after="0" w:line="240" w:lineRule="auto"/>
        <w:ind w:left="11199"/>
        <w:jc w:val="center"/>
        <w:rPr>
          <w:rFonts w:ascii="Times New Roman" w:eastAsia="Times New Roman" w:hAnsi="Times New Roman" w:cs="Times New Roman"/>
          <w:sz w:val="28"/>
          <w:szCs w:val="28"/>
        </w:rPr>
      </w:pPr>
    </w:p>
    <w:p w:rsidR="003E1822" w:rsidRPr="003E1822" w:rsidRDefault="003E1822" w:rsidP="003E1822">
      <w:pPr>
        <w:widowControl w:val="0"/>
        <w:autoSpaceDE w:val="0"/>
        <w:autoSpaceDN w:val="0"/>
        <w:adjustRightInd w:val="0"/>
        <w:spacing w:after="0" w:line="240" w:lineRule="auto"/>
        <w:ind w:left="11199"/>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lastRenderedPageBreak/>
        <w:t xml:space="preserve">   Приложение №4</w:t>
      </w:r>
    </w:p>
    <w:p w:rsidR="003E1822" w:rsidRPr="003E1822" w:rsidRDefault="003E1822" w:rsidP="003E1822">
      <w:pPr>
        <w:widowControl w:val="0"/>
        <w:autoSpaceDE w:val="0"/>
        <w:autoSpaceDN w:val="0"/>
        <w:adjustRightInd w:val="0"/>
        <w:spacing w:after="0" w:line="240" w:lineRule="auto"/>
        <w:ind w:left="11199"/>
        <w:jc w:val="center"/>
        <w:rPr>
          <w:rFonts w:ascii="Times New Roman" w:eastAsia="Times New Roman" w:hAnsi="Times New Roman" w:cs="Times New Roman"/>
          <w:sz w:val="28"/>
          <w:szCs w:val="28"/>
        </w:rPr>
      </w:pPr>
      <w:r w:rsidRPr="003E1822">
        <w:rPr>
          <w:rFonts w:ascii="Times New Roman" w:eastAsia="Times New Roman" w:hAnsi="Times New Roman" w:cs="Times New Roman"/>
          <w:sz w:val="28"/>
          <w:szCs w:val="28"/>
        </w:rPr>
        <w:t>к схеме теплоснабжения</w:t>
      </w:r>
    </w:p>
    <w:p w:rsidR="003E1822" w:rsidRPr="003E1822" w:rsidRDefault="003E1822" w:rsidP="003E1822">
      <w:pPr>
        <w:widowControl w:val="0"/>
        <w:autoSpaceDE w:val="0"/>
        <w:autoSpaceDN w:val="0"/>
        <w:adjustRightInd w:val="0"/>
        <w:spacing w:after="0" w:line="240" w:lineRule="auto"/>
        <w:jc w:val="right"/>
        <w:rPr>
          <w:rFonts w:ascii="Times New Roman" w:eastAsia="Times New Roman" w:hAnsi="Times New Roman" w:cs="Times New Roman"/>
          <w:sz w:val="32"/>
          <w:szCs w:val="32"/>
        </w:rPr>
      </w:pPr>
      <w:r w:rsidRPr="003E1822">
        <w:rPr>
          <w:rFonts w:ascii="Times New Roman" w:eastAsia="Times New Roman" w:hAnsi="Times New Roman" w:cs="Times New Roman"/>
          <w:sz w:val="32"/>
          <w:szCs w:val="32"/>
        </w:rPr>
        <w:t xml:space="preserve"> </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 xml:space="preserve">Схема </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3E1822">
        <w:rPr>
          <w:rFonts w:ascii="Times New Roman" w:eastAsia="Times New Roman" w:hAnsi="Times New Roman" w:cs="Times New Roman"/>
          <w:b/>
          <w:sz w:val="32"/>
          <w:szCs w:val="32"/>
          <w:u w:val="single"/>
        </w:rPr>
        <w:t>Тепловых сетей котельной с. Татарский Саракташ</w:t>
      </w: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rPr>
      </w:pPr>
    </w:p>
    <w:p w:rsidR="003E1822" w:rsidRPr="003E1822" w:rsidRDefault="003E1822" w:rsidP="003E1822">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extent cx="8143875" cy="4391025"/>
            <wp:effectExtent l="19050" t="0" r="9525" b="0"/>
            <wp:docPr id="24" name="Рисунок 7" descr="C:\Documents and Settings\1.BUH\Рабочий стол\схема т.саракта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1.BUH\Рабочий стол\схема т.саракташ.bmp"/>
                    <pic:cNvPicPr>
                      <a:picLocks noChangeAspect="1" noChangeArrowheads="1"/>
                    </pic:cNvPicPr>
                  </pic:nvPicPr>
                  <pic:blipFill>
                    <a:blip r:embed="rId8"/>
                    <a:srcRect/>
                    <a:stretch>
                      <a:fillRect/>
                    </a:stretch>
                  </pic:blipFill>
                  <pic:spPr bwMode="auto">
                    <a:xfrm>
                      <a:off x="0" y="0"/>
                      <a:ext cx="8143875" cy="4391025"/>
                    </a:xfrm>
                    <a:prstGeom prst="rect">
                      <a:avLst/>
                    </a:prstGeom>
                    <a:noFill/>
                    <a:ln w="9525">
                      <a:noFill/>
                      <a:miter lim="800000"/>
                      <a:headEnd/>
                      <a:tailEnd/>
                    </a:ln>
                  </pic:spPr>
                </pic:pic>
              </a:graphicData>
            </a:graphic>
          </wp:inline>
        </w:drawing>
      </w:r>
    </w:p>
    <w:p w:rsidR="003E1822" w:rsidRPr="003E1822" w:rsidRDefault="003E1822" w:rsidP="003E1822">
      <w:pPr>
        <w:widowControl w:val="0"/>
        <w:tabs>
          <w:tab w:val="left" w:pos="2160"/>
        </w:tabs>
        <w:autoSpaceDE w:val="0"/>
        <w:autoSpaceDN w:val="0"/>
        <w:adjustRightInd w:val="0"/>
        <w:spacing w:after="0" w:line="240" w:lineRule="auto"/>
        <w:ind w:right="-81" w:firstLine="6300"/>
        <w:rPr>
          <w:rFonts w:ascii="Times New Roman" w:eastAsia="Times New Roman" w:hAnsi="Times New Roman" w:cs="Times New Roman"/>
          <w:sz w:val="20"/>
          <w:szCs w:val="20"/>
        </w:rPr>
        <w:sectPr w:rsidR="003E1822" w:rsidRPr="003E1822" w:rsidSect="004F1555">
          <w:pgSz w:w="16838" w:h="11906" w:orient="landscape"/>
          <w:pgMar w:top="1701" w:right="1134" w:bottom="851" w:left="1134" w:header="709" w:footer="709" w:gutter="0"/>
          <w:cols w:space="708"/>
          <w:docGrid w:linePitch="360"/>
        </w:sectPr>
      </w:pPr>
    </w:p>
    <w:p w:rsidR="00442064" w:rsidRDefault="00442064"/>
    <w:sectPr w:rsidR="0044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585909FF"/>
    <w:multiLevelType w:val="hybridMultilevel"/>
    <w:tmpl w:val="D8BA177A"/>
    <w:lvl w:ilvl="0" w:tplc="C79C55C4">
      <w:start w:val="1"/>
      <w:numFmt w:val="decimal"/>
      <w:lvlText w:val="%1."/>
      <w:lvlJc w:val="left"/>
      <w:pPr>
        <w:ind w:left="1480" w:hanging="360"/>
      </w:pPr>
      <w:rPr>
        <w:rFonts w:cs="Times New Roman" w:hint="default"/>
      </w:rPr>
    </w:lvl>
    <w:lvl w:ilvl="1" w:tplc="04190019" w:tentative="1">
      <w:start w:val="1"/>
      <w:numFmt w:val="lowerLetter"/>
      <w:lvlText w:val="%2."/>
      <w:lvlJc w:val="left"/>
      <w:pPr>
        <w:ind w:left="2200" w:hanging="360"/>
      </w:pPr>
      <w:rPr>
        <w:rFonts w:cs="Times New Roman"/>
      </w:rPr>
    </w:lvl>
    <w:lvl w:ilvl="2" w:tplc="0419001B" w:tentative="1">
      <w:start w:val="1"/>
      <w:numFmt w:val="lowerRoman"/>
      <w:lvlText w:val="%3."/>
      <w:lvlJc w:val="right"/>
      <w:pPr>
        <w:ind w:left="292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4360" w:hanging="360"/>
      </w:pPr>
      <w:rPr>
        <w:rFonts w:cs="Times New Roman"/>
      </w:rPr>
    </w:lvl>
    <w:lvl w:ilvl="5" w:tplc="0419001B" w:tentative="1">
      <w:start w:val="1"/>
      <w:numFmt w:val="lowerRoman"/>
      <w:lvlText w:val="%6."/>
      <w:lvlJc w:val="right"/>
      <w:pPr>
        <w:ind w:left="5080" w:hanging="180"/>
      </w:pPr>
      <w:rPr>
        <w:rFonts w:cs="Times New Roman"/>
      </w:rPr>
    </w:lvl>
    <w:lvl w:ilvl="6" w:tplc="0419000F" w:tentative="1">
      <w:start w:val="1"/>
      <w:numFmt w:val="decimal"/>
      <w:lvlText w:val="%7."/>
      <w:lvlJc w:val="left"/>
      <w:pPr>
        <w:ind w:left="5800" w:hanging="360"/>
      </w:pPr>
      <w:rPr>
        <w:rFonts w:cs="Times New Roman"/>
      </w:rPr>
    </w:lvl>
    <w:lvl w:ilvl="7" w:tplc="04190019" w:tentative="1">
      <w:start w:val="1"/>
      <w:numFmt w:val="lowerLetter"/>
      <w:lvlText w:val="%8."/>
      <w:lvlJc w:val="left"/>
      <w:pPr>
        <w:ind w:left="6520" w:hanging="360"/>
      </w:pPr>
      <w:rPr>
        <w:rFonts w:cs="Times New Roman"/>
      </w:rPr>
    </w:lvl>
    <w:lvl w:ilvl="8" w:tplc="0419001B" w:tentative="1">
      <w:start w:val="1"/>
      <w:numFmt w:val="lowerRoman"/>
      <w:lvlText w:val="%9."/>
      <w:lvlJc w:val="right"/>
      <w:pPr>
        <w:ind w:left="7240" w:hanging="180"/>
      </w:pPr>
      <w:rPr>
        <w:rFonts w:cs="Times New Roman"/>
      </w:rPr>
    </w:lvl>
  </w:abstractNum>
  <w:abstractNum w:abstractNumId="3">
    <w:nsid w:val="69505EB3"/>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22"/>
    <w:rsid w:val="003E1822"/>
    <w:rsid w:val="00442064"/>
    <w:rsid w:val="0096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8D23F3-67DF-4860-B95F-67CC9D3E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1657</Words>
  <Characters>9446</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2022-09-22T07:07:00Z</dcterms:created>
  <dcterms:modified xsi:type="dcterms:W3CDTF">2022-09-22T07:07:00Z</dcterms:modified>
</cp:coreProperties>
</file>